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663" w:rsidRPr="00FC2663" w:rsidRDefault="00FC2663" w:rsidP="00FC2663">
      <w:pPr>
        <w:jc w:val="center"/>
        <w:rPr>
          <w:rFonts w:ascii="Times New Roman" w:hAnsi="Times New Roman" w:cs="Times New Roman"/>
          <w:b/>
          <w:sz w:val="28"/>
          <w:szCs w:val="28"/>
        </w:rPr>
      </w:pPr>
      <w:r w:rsidRPr="00FC2663">
        <w:rPr>
          <w:rFonts w:ascii="Times New Roman" w:hAnsi="Times New Roman" w:cs="Times New Roman"/>
          <w:b/>
          <w:sz w:val="28"/>
          <w:szCs w:val="28"/>
        </w:rPr>
        <w:t>Правительство Российской Федерации</w:t>
      </w:r>
    </w:p>
    <w:p w:rsidR="00FC2663" w:rsidRPr="00FC2663" w:rsidRDefault="00FC2663" w:rsidP="00FC2663">
      <w:pPr>
        <w:jc w:val="center"/>
        <w:rPr>
          <w:rFonts w:ascii="Times New Roman" w:hAnsi="Times New Roman" w:cs="Times New Roman"/>
          <w:b/>
          <w:sz w:val="28"/>
          <w:szCs w:val="28"/>
        </w:rPr>
      </w:pPr>
    </w:p>
    <w:p w:rsidR="00FC2663" w:rsidRPr="00FC2663" w:rsidRDefault="00FC2663" w:rsidP="00FC2663">
      <w:pPr>
        <w:jc w:val="center"/>
        <w:rPr>
          <w:rFonts w:ascii="Times New Roman" w:hAnsi="Times New Roman" w:cs="Times New Roman"/>
          <w:b/>
          <w:sz w:val="28"/>
          <w:szCs w:val="28"/>
        </w:rPr>
      </w:pPr>
      <w:r w:rsidRPr="00FC2663">
        <w:rPr>
          <w:rFonts w:ascii="Times New Roman" w:hAnsi="Times New Roman" w:cs="Times New Roman"/>
          <w:b/>
          <w:sz w:val="28"/>
          <w:szCs w:val="28"/>
        </w:rPr>
        <w:t>Санкт-Петербургский филиал</w:t>
      </w:r>
    </w:p>
    <w:p w:rsidR="00FC2663" w:rsidRPr="00FC2663" w:rsidRDefault="00FC2663" w:rsidP="00FC2663">
      <w:pPr>
        <w:jc w:val="center"/>
        <w:rPr>
          <w:rFonts w:ascii="Times New Roman" w:hAnsi="Times New Roman" w:cs="Times New Roman"/>
          <w:sz w:val="28"/>
          <w:szCs w:val="28"/>
        </w:rPr>
      </w:pPr>
      <w:r w:rsidRPr="00FC2663">
        <w:rPr>
          <w:rFonts w:ascii="Times New Roman" w:hAnsi="Times New Roman" w:cs="Times New Roman"/>
          <w:b/>
          <w:bCs/>
          <w:sz w:val="28"/>
          <w:szCs w:val="28"/>
        </w:rPr>
        <w:t xml:space="preserve">Федеральное государственное автономное образовательное учреждение высшего профессионального образования </w:t>
      </w:r>
      <w:r w:rsidRPr="00FC2663">
        <w:rPr>
          <w:rFonts w:ascii="Times New Roman" w:hAnsi="Times New Roman" w:cs="Times New Roman"/>
          <w:b/>
          <w:bCs/>
          <w:sz w:val="28"/>
          <w:szCs w:val="28"/>
        </w:rPr>
        <w:br/>
        <w:t xml:space="preserve">"Национальный исследовательский университет </w:t>
      </w:r>
      <w:r w:rsidRPr="00FC2663">
        <w:rPr>
          <w:rFonts w:ascii="Times New Roman" w:hAnsi="Times New Roman" w:cs="Times New Roman"/>
          <w:b/>
          <w:bCs/>
          <w:sz w:val="28"/>
          <w:szCs w:val="28"/>
        </w:rPr>
        <w:br/>
        <w:t>"Высшая школа экономики"</w:t>
      </w:r>
    </w:p>
    <w:p w:rsidR="00FC2663" w:rsidRPr="00FC2663" w:rsidRDefault="00FC2663" w:rsidP="00FC2663">
      <w:pPr>
        <w:autoSpaceDE w:val="0"/>
        <w:autoSpaceDN w:val="0"/>
        <w:adjustRightInd w:val="0"/>
        <w:jc w:val="center"/>
        <w:rPr>
          <w:rFonts w:ascii="Times New Roman" w:hAnsi="Times New Roman" w:cs="Times New Roman"/>
          <w:sz w:val="28"/>
          <w:szCs w:val="28"/>
        </w:rPr>
      </w:pPr>
    </w:p>
    <w:p w:rsidR="00FC2663" w:rsidRPr="00FC2663" w:rsidRDefault="00FC2663" w:rsidP="00FC2663">
      <w:pPr>
        <w:autoSpaceDE w:val="0"/>
        <w:autoSpaceDN w:val="0"/>
        <w:adjustRightInd w:val="0"/>
        <w:jc w:val="center"/>
        <w:rPr>
          <w:rFonts w:ascii="Times New Roman" w:hAnsi="Times New Roman" w:cs="Times New Roman"/>
          <w:sz w:val="28"/>
          <w:szCs w:val="28"/>
        </w:rPr>
      </w:pPr>
      <w:r w:rsidRPr="00FC2663">
        <w:rPr>
          <w:rFonts w:ascii="Times New Roman" w:hAnsi="Times New Roman" w:cs="Times New Roman"/>
          <w:sz w:val="28"/>
          <w:szCs w:val="28"/>
        </w:rPr>
        <w:t>Факультет экономики</w:t>
      </w:r>
    </w:p>
    <w:p w:rsidR="00FC2663" w:rsidRPr="00FC2663" w:rsidRDefault="00FC2663" w:rsidP="00FC2663">
      <w:pPr>
        <w:pStyle w:val="6"/>
        <w:rPr>
          <w:sz w:val="28"/>
          <w:szCs w:val="28"/>
        </w:rPr>
      </w:pPr>
      <w:r w:rsidRPr="00FC2663">
        <w:rPr>
          <w:sz w:val="28"/>
          <w:szCs w:val="28"/>
        </w:rPr>
        <w:t xml:space="preserve">Кафедра </w:t>
      </w:r>
      <w:r>
        <w:rPr>
          <w:sz w:val="28"/>
          <w:szCs w:val="28"/>
        </w:rPr>
        <w:t>городской и региональной экономики</w:t>
      </w:r>
    </w:p>
    <w:p w:rsidR="00FC2663" w:rsidRPr="00FC2663" w:rsidRDefault="00FC2663" w:rsidP="00A75FFC">
      <w:pPr>
        <w:autoSpaceDE w:val="0"/>
        <w:autoSpaceDN w:val="0"/>
        <w:adjustRightInd w:val="0"/>
        <w:rPr>
          <w:rFonts w:ascii="Times New Roman" w:hAnsi="Times New Roman" w:cs="Times New Roman"/>
          <w:sz w:val="28"/>
          <w:szCs w:val="28"/>
        </w:rPr>
      </w:pPr>
    </w:p>
    <w:p w:rsidR="00FC2663" w:rsidRPr="00FC2663" w:rsidRDefault="00FC2663" w:rsidP="00FC2663">
      <w:pPr>
        <w:autoSpaceDE w:val="0"/>
        <w:autoSpaceDN w:val="0"/>
        <w:adjustRightInd w:val="0"/>
        <w:rPr>
          <w:rFonts w:ascii="Times New Roman" w:hAnsi="Times New Roman" w:cs="Times New Roman"/>
          <w:sz w:val="28"/>
          <w:szCs w:val="28"/>
        </w:rPr>
      </w:pPr>
    </w:p>
    <w:p w:rsidR="00FC2663" w:rsidRPr="00FC2663" w:rsidRDefault="00FC2663" w:rsidP="00FC2663">
      <w:pPr>
        <w:jc w:val="center"/>
        <w:rPr>
          <w:rFonts w:ascii="Times New Roman" w:hAnsi="Times New Roman" w:cs="Times New Roman"/>
          <w:sz w:val="28"/>
          <w:szCs w:val="28"/>
        </w:rPr>
      </w:pPr>
      <w:r w:rsidRPr="00FC2663">
        <w:rPr>
          <w:rFonts w:ascii="Times New Roman" w:hAnsi="Times New Roman" w:cs="Times New Roman"/>
          <w:sz w:val="28"/>
          <w:szCs w:val="28"/>
        </w:rPr>
        <w:t xml:space="preserve">ВЫПУСКНАЯ КВАЛИФИКАЦИОННАЯ РАБОТА </w:t>
      </w:r>
    </w:p>
    <w:p w:rsidR="00FC2663" w:rsidRPr="00FC2663" w:rsidRDefault="00FC2663" w:rsidP="00FC2663">
      <w:pPr>
        <w:pStyle w:val="FR1"/>
        <w:spacing w:line="240" w:lineRule="auto"/>
        <w:ind w:left="159" w:right="136"/>
        <w:rPr>
          <w:sz w:val="28"/>
          <w:szCs w:val="28"/>
        </w:rPr>
      </w:pPr>
    </w:p>
    <w:p w:rsidR="00FC2663" w:rsidRPr="00FC2663" w:rsidRDefault="00FC2663" w:rsidP="00A75FFC">
      <w:pPr>
        <w:jc w:val="center"/>
        <w:rPr>
          <w:rFonts w:ascii="Times New Roman" w:hAnsi="Times New Roman" w:cs="Times New Roman"/>
          <w:sz w:val="28"/>
          <w:szCs w:val="28"/>
        </w:rPr>
      </w:pPr>
      <w:r w:rsidRPr="00FC2663">
        <w:rPr>
          <w:rFonts w:ascii="Times New Roman" w:hAnsi="Times New Roman" w:cs="Times New Roman"/>
          <w:sz w:val="28"/>
          <w:szCs w:val="28"/>
        </w:rPr>
        <w:t>на тему:</w:t>
      </w:r>
    </w:p>
    <w:p w:rsidR="00FC2663" w:rsidRPr="00FC2663" w:rsidRDefault="00A5026F" w:rsidP="00FC2663">
      <w:pPr>
        <w:jc w:val="center"/>
        <w:rPr>
          <w:rFonts w:ascii="Times New Roman" w:hAnsi="Times New Roman" w:cs="Times New Roman"/>
          <w:sz w:val="28"/>
          <w:szCs w:val="28"/>
        </w:rPr>
      </w:pPr>
      <w:r>
        <w:rPr>
          <w:rFonts w:ascii="Times New Roman" w:hAnsi="Times New Roman" w:cs="Times New Roman"/>
          <w:sz w:val="28"/>
          <w:szCs w:val="28"/>
        </w:rPr>
        <w:t>«Анализ системы бюджетирования электросетевой организации</w:t>
      </w:r>
      <w:r w:rsidR="00FC2663" w:rsidRPr="00FC2663">
        <w:rPr>
          <w:rFonts w:ascii="Times New Roman" w:hAnsi="Times New Roman" w:cs="Times New Roman"/>
          <w:sz w:val="28"/>
          <w:szCs w:val="28"/>
        </w:rPr>
        <w:t>»</w:t>
      </w:r>
    </w:p>
    <w:p w:rsidR="00FC2663" w:rsidRPr="00FC2663" w:rsidRDefault="00544E2D" w:rsidP="00544E2D">
      <w:pPr>
        <w:tabs>
          <w:tab w:val="left" w:pos="3265"/>
        </w:tabs>
        <w:autoSpaceDE w:val="0"/>
        <w:autoSpaceDN w:val="0"/>
        <w:adjustRightInd w:val="0"/>
        <w:spacing w:before="35"/>
        <w:jc w:val="both"/>
        <w:rPr>
          <w:rFonts w:ascii="Times New Roman" w:hAnsi="Times New Roman" w:cs="Times New Roman"/>
          <w:sz w:val="28"/>
          <w:szCs w:val="28"/>
        </w:rPr>
      </w:pPr>
      <w:r>
        <w:rPr>
          <w:rFonts w:ascii="Times New Roman" w:hAnsi="Times New Roman" w:cs="Times New Roman"/>
          <w:sz w:val="28"/>
          <w:szCs w:val="28"/>
        </w:rPr>
        <w:tab/>
      </w:r>
    </w:p>
    <w:p w:rsidR="00FC2663" w:rsidRPr="00FC2663" w:rsidRDefault="00FC2663" w:rsidP="00FC2663">
      <w:pPr>
        <w:tabs>
          <w:tab w:val="left" w:pos="8820"/>
        </w:tabs>
        <w:ind w:left="4956" w:right="818"/>
        <w:rPr>
          <w:rFonts w:ascii="Times New Roman" w:hAnsi="Times New Roman" w:cs="Times New Roman"/>
          <w:sz w:val="28"/>
          <w:szCs w:val="28"/>
        </w:rPr>
      </w:pPr>
      <w:r w:rsidRPr="00FC2663">
        <w:rPr>
          <w:rFonts w:ascii="Times New Roman" w:hAnsi="Times New Roman" w:cs="Times New Roman"/>
          <w:sz w:val="28"/>
          <w:szCs w:val="28"/>
        </w:rPr>
        <w:t>Студент группы № _____</w:t>
      </w:r>
    </w:p>
    <w:p w:rsidR="00FC2663" w:rsidRPr="00FC2663" w:rsidRDefault="00FC2663" w:rsidP="00FC2663">
      <w:pPr>
        <w:tabs>
          <w:tab w:val="left" w:pos="8820"/>
        </w:tabs>
        <w:ind w:left="4956" w:right="818"/>
        <w:rPr>
          <w:rFonts w:ascii="Times New Roman" w:hAnsi="Times New Roman" w:cs="Times New Roman"/>
          <w:sz w:val="28"/>
          <w:szCs w:val="28"/>
        </w:rPr>
      </w:pPr>
      <w:r w:rsidRPr="00FC2663">
        <w:rPr>
          <w:rFonts w:ascii="Times New Roman" w:hAnsi="Times New Roman" w:cs="Times New Roman"/>
          <w:sz w:val="28"/>
          <w:szCs w:val="28"/>
        </w:rPr>
        <w:t>______________________</w:t>
      </w:r>
    </w:p>
    <w:p w:rsidR="00FC2663" w:rsidRPr="00FC2663" w:rsidRDefault="00FC2663" w:rsidP="00A75FFC">
      <w:pPr>
        <w:tabs>
          <w:tab w:val="left" w:pos="8820"/>
        </w:tabs>
        <w:ind w:left="4956" w:right="818"/>
        <w:rPr>
          <w:rFonts w:ascii="Times New Roman" w:hAnsi="Times New Roman" w:cs="Times New Roman"/>
          <w:sz w:val="28"/>
          <w:szCs w:val="28"/>
        </w:rPr>
      </w:pPr>
      <w:r w:rsidRPr="00FC2663">
        <w:rPr>
          <w:rFonts w:ascii="Times New Roman" w:hAnsi="Times New Roman" w:cs="Times New Roman"/>
          <w:sz w:val="28"/>
          <w:szCs w:val="28"/>
        </w:rPr>
        <w:t xml:space="preserve">                       (Ф.И.О.)</w:t>
      </w:r>
    </w:p>
    <w:p w:rsidR="00FC2663" w:rsidRPr="00FC2663" w:rsidRDefault="00FC2663" w:rsidP="00FC2663">
      <w:pPr>
        <w:tabs>
          <w:tab w:val="left" w:pos="8820"/>
        </w:tabs>
        <w:ind w:left="4956" w:right="818"/>
        <w:rPr>
          <w:rFonts w:ascii="Times New Roman" w:hAnsi="Times New Roman" w:cs="Times New Roman"/>
          <w:sz w:val="28"/>
          <w:szCs w:val="28"/>
        </w:rPr>
      </w:pPr>
      <w:r w:rsidRPr="00FC2663">
        <w:rPr>
          <w:rFonts w:ascii="Times New Roman" w:hAnsi="Times New Roman" w:cs="Times New Roman"/>
          <w:sz w:val="28"/>
          <w:szCs w:val="28"/>
        </w:rPr>
        <w:t>Руководитель ВКР</w:t>
      </w:r>
    </w:p>
    <w:p w:rsidR="00FC2663" w:rsidRPr="00FC2663" w:rsidRDefault="00FC2663" w:rsidP="00FC2663">
      <w:pPr>
        <w:tabs>
          <w:tab w:val="left" w:pos="8820"/>
        </w:tabs>
        <w:ind w:left="4956" w:right="818"/>
        <w:rPr>
          <w:rFonts w:ascii="Times New Roman" w:hAnsi="Times New Roman" w:cs="Times New Roman"/>
          <w:sz w:val="28"/>
          <w:szCs w:val="28"/>
        </w:rPr>
      </w:pPr>
      <w:r w:rsidRPr="00FC2663">
        <w:rPr>
          <w:rFonts w:ascii="Times New Roman" w:hAnsi="Times New Roman" w:cs="Times New Roman"/>
          <w:sz w:val="28"/>
          <w:szCs w:val="28"/>
        </w:rPr>
        <w:t>______________________</w:t>
      </w:r>
    </w:p>
    <w:p w:rsidR="00FC2663" w:rsidRPr="00FC2663" w:rsidRDefault="00FC2663" w:rsidP="00A75FFC">
      <w:pPr>
        <w:ind w:left="4956"/>
        <w:rPr>
          <w:rFonts w:ascii="Times New Roman" w:hAnsi="Times New Roman" w:cs="Times New Roman"/>
          <w:sz w:val="28"/>
          <w:szCs w:val="28"/>
        </w:rPr>
      </w:pPr>
      <w:r w:rsidRPr="00FC2663">
        <w:rPr>
          <w:rFonts w:ascii="Times New Roman" w:hAnsi="Times New Roman" w:cs="Times New Roman"/>
          <w:sz w:val="28"/>
          <w:szCs w:val="28"/>
        </w:rPr>
        <w:t xml:space="preserve">    (должность, звание, Ф.И.О.)</w:t>
      </w:r>
    </w:p>
    <w:p w:rsidR="00FC2663" w:rsidRPr="00FC2663" w:rsidRDefault="00FC2663" w:rsidP="00FC2663">
      <w:pPr>
        <w:jc w:val="both"/>
        <w:rPr>
          <w:rFonts w:ascii="Times New Roman" w:hAnsi="Times New Roman" w:cs="Times New Roman"/>
          <w:sz w:val="28"/>
          <w:szCs w:val="28"/>
        </w:rPr>
      </w:pPr>
    </w:p>
    <w:p w:rsidR="00A75FFC" w:rsidRPr="00FC2663" w:rsidRDefault="00A75FFC" w:rsidP="00FC2663">
      <w:pPr>
        <w:jc w:val="both"/>
        <w:rPr>
          <w:rFonts w:ascii="Times New Roman" w:hAnsi="Times New Roman" w:cs="Times New Roman"/>
          <w:sz w:val="28"/>
          <w:szCs w:val="28"/>
        </w:rPr>
      </w:pPr>
    </w:p>
    <w:p w:rsidR="00FC2663" w:rsidRPr="00FC2663" w:rsidRDefault="00FC2663" w:rsidP="00FC2663">
      <w:pPr>
        <w:autoSpaceDE w:val="0"/>
        <w:autoSpaceDN w:val="0"/>
        <w:adjustRightInd w:val="0"/>
        <w:jc w:val="center"/>
        <w:rPr>
          <w:rFonts w:ascii="Times New Roman" w:hAnsi="Times New Roman" w:cs="Times New Roman"/>
          <w:sz w:val="28"/>
          <w:szCs w:val="28"/>
        </w:rPr>
      </w:pPr>
      <w:r w:rsidRPr="00FC2663">
        <w:rPr>
          <w:rFonts w:ascii="Times New Roman" w:hAnsi="Times New Roman" w:cs="Times New Roman"/>
          <w:sz w:val="28"/>
          <w:szCs w:val="28"/>
        </w:rPr>
        <w:t xml:space="preserve">Санкт-Петербург  </w:t>
      </w:r>
    </w:p>
    <w:p w:rsidR="00FC2663" w:rsidRPr="00FC2663" w:rsidRDefault="00FC2663" w:rsidP="00FC2663">
      <w:pPr>
        <w:autoSpaceDE w:val="0"/>
        <w:autoSpaceDN w:val="0"/>
        <w:adjustRightInd w:val="0"/>
        <w:jc w:val="center"/>
        <w:rPr>
          <w:rFonts w:ascii="Times New Roman" w:hAnsi="Times New Roman" w:cs="Times New Roman"/>
          <w:sz w:val="28"/>
          <w:szCs w:val="28"/>
        </w:rPr>
      </w:pPr>
      <w:r w:rsidRPr="00FC2663">
        <w:rPr>
          <w:rFonts w:ascii="Times New Roman" w:hAnsi="Times New Roman" w:cs="Times New Roman"/>
          <w:sz w:val="28"/>
          <w:szCs w:val="28"/>
        </w:rPr>
        <w:t>2013</w:t>
      </w:r>
    </w:p>
    <w:p w:rsidR="00A75FFC" w:rsidRPr="00A75FFC" w:rsidRDefault="00A75FFC" w:rsidP="00A75FFC">
      <w:pPr>
        <w:autoSpaceDE w:val="0"/>
        <w:autoSpaceDN w:val="0"/>
        <w:adjustRightInd w:val="0"/>
        <w:jc w:val="center"/>
        <w:rPr>
          <w:rFonts w:ascii="Times New Roman" w:hAnsi="Times New Roman" w:cs="Times New Roman"/>
          <w:sz w:val="28"/>
          <w:szCs w:val="28"/>
        </w:rPr>
      </w:pPr>
      <w:r w:rsidRPr="00A75FFC">
        <w:rPr>
          <w:rFonts w:ascii="Times New Roman" w:hAnsi="Times New Roman" w:cs="Times New Roman"/>
          <w:sz w:val="28"/>
          <w:szCs w:val="28"/>
        </w:rPr>
        <w:lastRenderedPageBreak/>
        <w:t>Лист верификации авторства</w:t>
      </w:r>
    </w:p>
    <w:p w:rsidR="00A75FFC" w:rsidRPr="00A75FFC" w:rsidRDefault="00A75FFC" w:rsidP="00A75FFC">
      <w:pPr>
        <w:autoSpaceDE w:val="0"/>
        <w:autoSpaceDN w:val="0"/>
        <w:adjustRightInd w:val="0"/>
        <w:jc w:val="right"/>
        <w:rPr>
          <w:rFonts w:ascii="Times New Roman" w:hAnsi="Times New Roman" w:cs="Times New Roman"/>
          <w:sz w:val="28"/>
          <w:szCs w:val="28"/>
        </w:rPr>
      </w:pPr>
    </w:p>
    <w:p w:rsidR="00A75FFC" w:rsidRPr="00A75FFC" w:rsidRDefault="00A75FFC" w:rsidP="00A75FFC">
      <w:pPr>
        <w:autoSpaceDE w:val="0"/>
        <w:autoSpaceDN w:val="0"/>
        <w:adjustRightInd w:val="0"/>
        <w:rPr>
          <w:rFonts w:ascii="Times New Roman" w:hAnsi="Times New Roman" w:cs="Times New Roman"/>
          <w:sz w:val="28"/>
          <w:szCs w:val="28"/>
        </w:rPr>
      </w:pPr>
    </w:p>
    <w:p w:rsidR="00A75FFC" w:rsidRPr="00A75FFC" w:rsidRDefault="00A75FFC" w:rsidP="00A75FFC">
      <w:pPr>
        <w:tabs>
          <w:tab w:val="left" w:pos="8820"/>
        </w:tabs>
        <w:ind w:right="818"/>
        <w:rPr>
          <w:rFonts w:ascii="Times New Roman" w:hAnsi="Times New Roman" w:cs="Times New Roman"/>
          <w:sz w:val="28"/>
          <w:szCs w:val="28"/>
        </w:rPr>
      </w:pPr>
      <w:r w:rsidRPr="00A75FFC">
        <w:rPr>
          <w:rFonts w:ascii="Times New Roman" w:hAnsi="Times New Roman" w:cs="Times New Roman"/>
          <w:sz w:val="28"/>
          <w:szCs w:val="28"/>
        </w:rPr>
        <w:t xml:space="preserve">Подтверждаю, что данная работа выполнена мною совершенно самостоятельно. </w:t>
      </w:r>
    </w:p>
    <w:p w:rsidR="00A75FFC" w:rsidRPr="00A75FFC" w:rsidRDefault="00A75FFC" w:rsidP="00A75FFC">
      <w:pPr>
        <w:tabs>
          <w:tab w:val="left" w:pos="8820"/>
        </w:tabs>
        <w:ind w:right="818"/>
        <w:rPr>
          <w:rFonts w:ascii="Times New Roman" w:hAnsi="Times New Roman" w:cs="Times New Roman"/>
          <w:sz w:val="28"/>
          <w:szCs w:val="28"/>
        </w:rPr>
      </w:pPr>
    </w:p>
    <w:p w:rsidR="00A75FFC" w:rsidRPr="00A75FFC" w:rsidRDefault="00A75FFC" w:rsidP="00A75FFC">
      <w:pPr>
        <w:tabs>
          <w:tab w:val="left" w:pos="8820"/>
        </w:tabs>
        <w:ind w:right="818"/>
        <w:rPr>
          <w:rFonts w:ascii="Times New Roman" w:hAnsi="Times New Roman" w:cs="Times New Roman"/>
          <w:sz w:val="28"/>
          <w:szCs w:val="28"/>
        </w:rPr>
      </w:pPr>
      <w:r w:rsidRPr="00A75FFC">
        <w:rPr>
          <w:rFonts w:ascii="Times New Roman" w:hAnsi="Times New Roman" w:cs="Times New Roman"/>
          <w:sz w:val="28"/>
          <w:szCs w:val="28"/>
        </w:rPr>
        <w:t>Студент группы № ____________________________________</w:t>
      </w:r>
    </w:p>
    <w:p w:rsidR="00A75FFC" w:rsidRPr="00A75FFC" w:rsidRDefault="00A75FFC" w:rsidP="00A75FFC">
      <w:pPr>
        <w:tabs>
          <w:tab w:val="left" w:pos="8820"/>
        </w:tabs>
        <w:ind w:right="818"/>
        <w:rPr>
          <w:rFonts w:ascii="Times New Roman" w:hAnsi="Times New Roman" w:cs="Times New Roman"/>
          <w:sz w:val="28"/>
          <w:szCs w:val="28"/>
        </w:rPr>
      </w:pPr>
      <w:r w:rsidRPr="00A75FFC">
        <w:rPr>
          <w:rFonts w:ascii="Times New Roman" w:hAnsi="Times New Roman" w:cs="Times New Roman"/>
          <w:sz w:val="28"/>
          <w:szCs w:val="28"/>
        </w:rPr>
        <w:t xml:space="preserve">                                          (Ф.И.О.) </w:t>
      </w:r>
    </w:p>
    <w:p w:rsidR="00A75FFC" w:rsidRPr="00A75FFC" w:rsidRDefault="00A75FFC" w:rsidP="00A75FFC">
      <w:pPr>
        <w:tabs>
          <w:tab w:val="left" w:pos="8820"/>
        </w:tabs>
        <w:ind w:right="818"/>
        <w:rPr>
          <w:rFonts w:ascii="Times New Roman" w:hAnsi="Times New Roman" w:cs="Times New Roman"/>
          <w:sz w:val="28"/>
          <w:szCs w:val="28"/>
        </w:rPr>
      </w:pPr>
    </w:p>
    <w:p w:rsidR="00A75FFC" w:rsidRPr="00A75FFC" w:rsidRDefault="00A75FFC" w:rsidP="00A75FFC">
      <w:pPr>
        <w:tabs>
          <w:tab w:val="left" w:pos="8820"/>
        </w:tabs>
        <w:ind w:right="818"/>
        <w:rPr>
          <w:rFonts w:ascii="Times New Roman" w:hAnsi="Times New Roman" w:cs="Times New Roman"/>
          <w:sz w:val="28"/>
          <w:szCs w:val="28"/>
        </w:rPr>
      </w:pPr>
    </w:p>
    <w:p w:rsidR="00A75FFC" w:rsidRPr="00A75FFC" w:rsidRDefault="00A75FFC" w:rsidP="00A75FFC">
      <w:pPr>
        <w:tabs>
          <w:tab w:val="left" w:pos="8820"/>
        </w:tabs>
        <w:ind w:right="818"/>
        <w:rPr>
          <w:rFonts w:ascii="Times New Roman" w:hAnsi="Times New Roman" w:cs="Times New Roman"/>
          <w:sz w:val="28"/>
          <w:szCs w:val="28"/>
        </w:rPr>
      </w:pPr>
    </w:p>
    <w:p w:rsidR="00A75FFC" w:rsidRPr="00A75FFC" w:rsidRDefault="00A75FFC" w:rsidP="00A75FFC">
      <w:pPr>
        <w:tabs>
          <w:tab w:val="left" w:pos="8820"/>
        </w:tabs>
        <w:ind w:right="818"/>
        <w:rPr>
          <w:rFonts w:ascii="Times New Roman" w:hAnsi="Times New Roman" w:cs="Times New Roman"/>
          <w:sz w:val="28"/>
          <w:szCs w:val="28"/>
        </w:rPr>
      </w:pPr>
    </w:p>
    <w:p w:rsidR="00A75FFC" w:rsidRPr="00A75FFC" w:rsidRDefault="00A75FFC" w:rsidP="00A75FFC">
      <w:pPr>
        <w:tabs>
          <w:tab w:val="left" w:pos="8820"/>
        </w:tabs>
        <w:ind w:right="818"/>
        <w:rPr>
          <w:rFonts w:ascii="Times New Roman" w:hAnsi="Times New Roman" w:cs="Times New Roman"/>
          <w:sz w:val="28"/>
          <w:szCs w:val="28"/>
        </w:rPr>
      </w:pPr>
    </w:p>
    <w:p w:rsidR="00A75FFC" w:rsidRPr="00A75FFC" w:rsidRDefault="00A75FFC" w:rsidP="00A75FFC">
      <w:pPr>
        <w:tabs>
          <w:tab w:val="left" w:pos="8820"/>
        </w:tabs>
        <w:ind w:right="818"/>
        <w:rPr>
          <w:rFonts w:ascii="Times New Roman" w:hAnsi="Times New Roman" w:cs="Times New Roman"/>
          <w:sz w:val="28"/>
          <w:szCs w:val="28"/>
        </w:rPr>
      </w:pPr>
    </w:p>
    <w:p w:rsidR="00A75FFC" w:rsidRPr="00A75FFC" w:rsidRDefault="00A75FFC" w:rsidP="00A75FFC">
      <w:pPr>
        <w:tabs>
          <w:tab w:val="left" w:pos="8820"/>
        </w:tabs>
        <w:ind w:right="818"/>
        <w:rPr>
          <w:rFonts w:ascii="Times New Roman" w:hAnsi="Times New Roman" w:cs="Times New Roman"/>
          <w:sz w:val="28"/>
          <w:szCs w:val="28"/>
        </w:rPr>
      </w:pPr>
    </w:p>
    <w:p w:rsidR="00A75FFC" w:rsidRPr="00A75FFC" w:rsidRDefault="00A75FFC" w:rsidP="00A75FFC">
      <w:pPr>
        <w:tabs>
          <w:tab w:val="left" w:pos="8820"/>
        </w:tabs>
        <w:ind w:right="818"/>
        <w:rPr>
          <w:rFonts w:ascii="Times New Roman" w:hAnsi="Times New Roman" w:cs="Times New Roman"/>
          <w:sz w:val="28"/>
          <w:szCs w:val="28"/>
        </w:rPr>
      </w:pPr>
      <w:r w:rsidRPr="00A75FFC">
        <w:rPr>
          <w:rFonts w:ascii="Times New Roman" w:hAnsi="Times New Roman" w:cs="Times New Roman"/>
          <w:sz w:val="28"/>
          <w:szCs w:val="28"/>
        </w:rPr>
        <w:t>Работа проверена через систему antiplagiat.ru. Выявленный процент заимствований - ______ % текста.</w:t>
      </w:r>
    </w:p>
    <w:p w:rsidR="00A75FFC" w:rsidRPr="00A75FFC" w:rsidRDefault="00A75FFC" w:rsidP="00A75FFC">
      <w:pPr>
        <w:tabs>
          <w:tab w:val="left" w:pos="8820"/>
        </w:tabs>
        <w:ind w:right="818"/>
        <w:rPr>
          <w:rFonts w:ascii="Times New Roman" w:hAnsi="Times New Roman" w:cs="Times New Roman"/>
          <w:sz w:val="28"/>
          <w:szCs w:val="28"/>
        </w:rPr>
      </w:pPr>
    </w:p>
    <w:p w:rsidR="00A75FFC" w:rsidRPr="00A75FFC" w:rsidRDefault="00A75FFC" w:rsidP="00A75FFC">
      <w:pPr>
        <w:tabs>
          <w:tab w:val="left" w:pos="8820"/>
        </w:tabs>
        <w:ind w:right="818"/>
        <w:rPr>
          <w:rFonts w:ascii="Times New Roman" w:hAnsi="Times New Roman" w:cs="Times New Roman"/>
          <w:sz w:val="28"/>
          <w:szCs w:val="28"/>
        </w:rPr>
      </w:pPr>
    </w:p>
    <w:p w:rsidR="00A75FFC" w:rsidRPr="00A75FFC" w:rsidRDefault="00A75FFC" w:rsidP="00A75FFC">
      <w:pPr>
        <w:tabs>
          <w:tab w:val="left" w:pos="8820"/>
        </w:tabs>
        <w:ind w:right="818"/>
        <w:rPr>
          <w:rFonts w:ascii="Times New Roman" w:hAnsi="Times New Roman" w:cs="Times New Roman"/>
          <w:sz w:val="28"/>
          <w:szCs w:val="28"/>
        </w:rPr>
      </w:pPr>
    </w:p>
    <w:p w:rsidR="00A75FFC" w:rsidRDefault="00A75FFC" w:rsidP="00A75FFC">
      <w:pPr>
        <w:tabs>
          <w:tab w:val="left" w:pos="8505"/>
          <w:tab w:val="left" w:pos="8820"/>
        </w:tabs>
        <w:ind w:right="818"/>
        <w:rPr>
          <w:rFonts w:ascii="Times New Roman" w:hAnsi="Times New Roman" w:cs="Times New Roman"/>
          <w:sz w:val="28"/>
          <w:szCs w:val="28"/>
        </w:rPr>
      </w:pPr>
      <w:r w:rsidRPr="00A75FFC">
        <w:rPr>
          <w:rFonts w:ascii="Times New Roman" w:hAnsi="Times New Roman" w:cs="Times New Roman"/>
          <w:sz w:val="28"/>
          <w:szCs w:val="28"/>
        </w:rPr>
        <w:t>Проверил</w:t>
      </w:r>
      <w:r>
        <w:rPr>
          <w:rFonts w:ascii="Times New Roman" w:hAnsi="Times New Roman" w:cs="Times New Roman"/>
          <w:sz w:val="28"/>
          <w:szCs w:val="28"/>
        </w:rPr>
        <w:t xml:space="preserve">                                       </w:t>
      </w:r>
      <w:r w:rsidRPr="00A75FFC">
        <w:rPr>
          <w:rFonts w:ascii="Times New Roman" w:hAnsi="Times New Roman" w:cs="Times New Roman"/>
          <w:sz w:val="28"/>
          <w:szCs w:val="28"/>
        </w:rPr>
        <w:t>________________________________</w:t>
      </w:r>
    </w:p>
    <w:p w:rsidR="00A75FFC" w:rsidRPr="00A75FFC" w:rsidRDefault="00A75FFC" w:rsidP="00A75FFC">
      <w:pPr>
        <w:tabs>
          <w:tab w:val="left" w:pos="4678"/>
          <w:tab w:val="left" w:pos="8505"/>
          <w:tab w:val="left" w:pos="8820"/>
        </w:tabs>
        <w:ind w:left="4678" w:right="818" w:hanging="4395"/>
        <w:rPr>
          <w:rFonts w:ascii="Times New Roman" w:hAnsi="Times New Roman" w:cs="Times New Roman"/>
          <w:sz w:val="28"/>
          <w:szCs w:val="28"/>
        </w:rPr>
      </w:pPr>
      <w:r w:rsidRPr="00A75F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5F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5FFC">
        <w:rPr>
          <w:rFonts w:ascii="Times New Roman" w:hAnsi="Times New Roman" w:cs="Times New Roman"/>
          <w:sz w:val="28"/>
          <w:szCs w:val="28"/>
        </w:rPr>
        <w:t xml:space="preserve">(должность, звание, Ф.И.О.) </w:t>
      </w:r>
    </w:p>
    <w:p w:rsidR="00A75FFC" w:rsidRPr="00A75FFC" w:rsidRDefault="00A75FFC" w:rsidP="00A75FFC">
      <w:pPr>
        <w:tabs>
          <w:tab w:val="left" w:pos="8820"/>
        </w:tabs>
        <w:ind w:right="818"/>
        <w:rPr>
          <w:rFonts w:ascii="Times New Roman" w:hAnsi="Times New Roman" w:cs="Times New Roman"/>
          <w:sz w:val="28"/>
          <w:szCs w:val="28"/>
        </w:rPr>
      </w:pPr>
    </w:p>
    <w:p w:rsidR="00A75FFC" w:rsidRPr="00A75FFC" w:rsidRDefault="00A75FFC" w:rsidP="00A75FFC">
      <w:pPr>
        <w:tabs>
          <w:tab w:val="left" w:pos="8820"/>
        </w:tabs>
        <w:ind w:right="818"/>
        <w:rPr>
          <w:rFonts w:ascii="Times New Roman" w:hAnsi="Times New Roman" w:cs="Times New Roman"/>
          <w:sz w:val="28"/>
          <w:szCs w:val="28"/>
        </w:rPr>
      </w:pPr>
      <w:r w:rsidRPr="00A75FFC">
        <w:rPr>
          <w:rFonts w:ascii="Times New Roman" w:hAnsi="Times New Roman" w:cs="Times New Roman"/>
          <w:sz w:val="28"/>
          <w:szCs w:val="28"/>
        </w:rPr>
        <w:t>Дата</w:t>
      </w:r>
    </w:p>
    <w:p w:rsidR="00A75FFC" w:rsidRDefault="00A75FFC" w:rsidP="00A75FFC">
      <w:pPr>
        <w:tabs>
          <w:tab w:val="left" w:pos="8820"/>
        </w:tabs>
        <w:ind w:right="818"/>
        <w:rPr>
          <w:sz w:val="28"/>
          <w:szCs w:val="28"/>
        </w:rPr>
      </w:pPr>
    </w:p>
    <w:p w:rsidR="00A75FFC" w:rsidRDefault="00A75FFC" w:rsidP="00A75FFC">
      <w:pPr>
        <w:spacing w:after="0" w:line="360" w:lineRule="auto"/>
        <w:jc w:val="center"/>
        <w:rPr>
          <w:rFonts w:ascii="Times New Roman" w:hAnsi="Times New Roman" w:cs="Times New Roman"/>
          <w:b/>
          <w:sz w:val="28"/>
          <w:szCs w:val="28"/>
        </w:rPr>
      </w:pPr>
      <w:r>
        <w:rPr>
          <w:szCs w:val="18"/>
        </w:rPr>
        <w:br w:type="page"/>
      </w:r>
      <w:r w:rsidRPr="00A75FFC">
        <w:rPr>
          <w:rFonts w:ascii="Times New Roman" w:hAnsi="Times New Roman" w:cs="Times New Roman"/>
          <w:b/>
          <w:sz w:val="28"/>
          <w:szCs w:val="28"/>
        </w:rPr>
        <w:lastRenderedPageBreak/>
        <w:t>ОГЛАВЛЕНИЕ</w:t>
      </w:r>
    </w:p>
    <w:p w:rsidR="007639FD" w:rsidRDefault="007639FD" w:rsidP="00A75FFC">
      <w:pPr>
        <w:spacing w:after="0" w:line="360" w:lineRule="auto"/>
        <w:jc w:val="center"/>
        <w:rPr>
          <w:rFonts w:ascii="Times New Roman" w:hAnsi="Times New Roman" w:cs="Times New Roman"/>
          <w:b/>
          <w:sz w:val="28"/>
          <w:szCs w:val="28"/>
        </w:rPr>
      </w:pPr>
    </w:p>
    <w:p w:rsidR="007639FD" w:rsidRDefault="007639FD" w:rsidP="00A75FFC">
      <w:pPr>
        <w:spacing w:after="0" w:line="360" w:lineRule="auto"/>
        <w:jc w:val="center"/>
        <w:rPr>
          <w:rFonts w:ascii="Times New Roman" w:hAnsi="Times New Roman" w:cs="Times New Roman"/>
          <w:b/>
          <w:sz w:val="28"/>
          <w:szCs w:val="28"/>
        </w:rPr>
      </w:pPr>
    </w:p>
    <w:p w:rsidR="00A6083E" w:rsidRPr="00A6083E" w:rsidRDefault="00A6083E" w:rsidP="00A75FFC">
      <w:pPr>
        <w:spacing w:after="0" w:line="360" w:lineRule="auto"/>
        <w:rPr>
          <w:rFonts w:ascii="Times New Roman" w:hAnsi="Times New Roman" w:cs="Times New Roman"/>
          <w:sz w:val="28"/>
          <w:szCs w:val="28"/>
        </w:rPr>
      </w:pPr>
      <w:r w:rsidRPr="00A6083E">
        <w:rPr>
          <w:rFonts w:ascii="Times New Roman" w:hAnsi="Times New Roman" w:cs="Times New Roman"/>
          <w:sz w:val="28"/>
          <w:szCs w:val="28"/>
        </w:rPr>
        <w:t>ВВЕДЕНИЕ</w:t>
      </w:r>
      <w:r w:rsidR="00614CFA">
        <w:rPr>
          <w:rFonts w:ascii="Times New Roman" w:hAnsi="Times New Roman" w:cs="Times New Roman"/>
          <w:sz w:val="28"/>
          <w:szCs w:val="28"/>
        </w:rPr>
        <w:t xml:space="preserve"> …………………………….…………………………………………4</w:t>
      </w:r>
    </w:p>
    <w:p w:rsidR="00A6083E" w:rsidRPr="00B86F1A" w:rsidRDefault="00A6083E" w:rsidP="00A75FFC">
      <w:pPr>
        <w:spacing w:after="0" w:line="360" w:lineRule="auto"/>
        <w:rPr>
          <w:rFonts w:ascii="Times New Roman" w:hAnsi="Times New Roman" w:cs="Times New Roman"/>
          <w:sz w:val="28"/>
          <w:szCs w:val="28"/>
        </w:rPr>
      </w:pPr>
      <w:r w:rsidRPr="00A6083E">
        <w:rPr>
          <w:rFonts w:ascii="Times New Roman" w:hAnsi="Times New Roman" w:cs="Times New Roman"/>
          <w:sz w:val="28"/>
          <w:szCs w:val="28"/>
        </w:rPr>
        <w:t xml:space="preserve">Глава 1. </w:t>
      </w:r>
      <w:r w:rsidR="00B86F1A" w:rsidRPr="00B86F1A">
        <w:rPr>
          <w:rFonts w:ascii="Times New Roman" w:hAnsi="Times New Roman" w:cs="Times New Roman"/>
          <w:sz w:val="28"/>
          <w:szCs w:val="28"/>
        </w:rPr>
        <w:t>С</w:t>
      </w:r>
      <w:r w:rsidRPr="00B86F1A">
        <w:rPr>
          <w:rFonts w:ascii="Times New Roman" w:hAnsi="Times New Roman" w:cs="Times New Roman"/>
          <w:sz w:val="28"/>
          <w:szCs w:val="28"/>
        </w:rPr>
        <w:t>истем</w:t>
      </w:r>
      <w:r w:rsidR="00B86F1A" w:rsidRPr="00B86F1A">
        <w:rPr>
          <w:rFonts w:ascii="Times New Roman" w:hAnsi="Times New Roman" w:cs="Times New Roman"/>
          <w:sz w:val="28"/>
          <w:szCs w:val="28"/>
        </w:rPr>
        <w:t>а</w:t>
      </w:r>
      <w:r w:rsidRPr="00B86F1A">
        <w:rPr>
          <w:rFonts w:ascii="Times New Roman" w:hAnsi="Times New Roman" w:cs="Times New Roman"/>
          <w:sz w:val="28"/>
          <w:szCs w:val="28"/>
        </w:rPr>
        <w:t xml:space="preserve"> бюджетирования</w:t>
      </w:r>
      <w:r w:rsidR="00B86F1A" w:rsidRPr="00B86F1A">
        <w:rPr>
          <w:rFonts w:ascii="Times New Roman" w:hAnsi="Times New Roman" w:cs="Times New Roman"/>
          <w:sz w:val="28"/>
          <w:szCs w:val="28"/>
        </w:rPr>
        <w:t xml:space="preserve"> предприятия</w:t>
      </w:r>
    </w:p>
    <w:p w:rsidR="00A6083E" w:rsidRPr="00B86F1A" w:rsidRDefault="00A6083E" w:rsidP="00B86F1A">
      <w:pPr>
        <w:pStyle w:val="ad"/>
        <w:numPr>
          <w:ilvl w:val="1"/>
          <w:numId w:val="37"/>
        </w:numPr>
        <w:spacing w:after="0" w:line="360" w:lineRule="auto"/>
        <w:ind w:left="993" w:firstLine="0"/>
        <w:rPr>
          <w:rFonts w:ascii="Times New Roman" w:hAnsi="Times New Roman" w:cs="Times New Roman"/>
          <w:sz w:val="28"/>
          <w:szCs w:val="28"/>
        </w:rPr>
      </w:pPr>
      <w:r w:rsidRPr="00B86F1A">
        <w:rPr>
          <w:rFonts w:ascii="Times New Roman" w:hAnsi="Times New Roman" w:cs="Times New Roman"/>
          <w:sz w:val="28"/>
          <w:szCs w:val="28"/>
        </w:rPr>
        <w:t>Процесс бюджетировани</w:t>
      </w:r>
      <w:r w:rsidR="00614CFA">
        <w:rPr>
          <w:rFonts w:ascii="Times New Roman" w:hAnsi="Times New Roman" w:cs="Times New Roman"/>
          <w:sz w:val="28"/>
          <w:szCs w:val="28"/>
        </w:rPr>
        <w:t xml:space="preserve">я: основные понятия и процедура </w:t>
      </w:r>
      <w:r w:rsidRPr="00B86F1A">
        <w:rPr>
          <w:rFonts w:ascii="Times New Roman" w:hAnsi="Times New Roman" w:cs="Times New Roman"/>
          <w:sz w:val="28"/>
          <w:szCs w:val="28"/>
        </w:rPr>
        <w:t>введения</w:t>
      </w:r>
      <w:r w:rsidR="00614CFA">
        <w:rPr>
          <w:rFonts w:ascii="Times New Roman" w:hAnsi="Times New Roman" w:cs="Times New Roman"/>
          <w:sz w:val="28"/>
          <w:szCs w:val="28"/>
        </w:rPr>
        <w:t xml:space="preserve"> ...…………………….…………………………………………6</w:t>
      </w:r>
    </w:p>
    <w:p w:rsidR="00A6083E" w:rsidRPr="00B86F1A" w:rsidRDefault="00A6083E" w:rsidP="00A6083E">
      <w:pPr>
        <w:pStyle w:val="ad"/>
        <w:numPr>
          <w:ilvl w:val="1"/>
          <w:numId w:val="37"/>
        </w:numPr>
        <w:spacing w:after="0" w:line="360" w:lineRule="auto"/>
        <w:ind w:firstLine="273"/>
        <w:rPr>
          <w:rFonts w:ascii="Times New Roman" w:hAnsi="Times New Roman" w:cs="Times New Roman"/>
          <w:sz w:val="28"/>
          <w:szCs w:val="28"/>
        </w:rPr>
      </w:pPr>
      <w:r w:rsidRPr="00B86F1A">
        <w:rPr>
          <w:rFonts w:ascii="Times New Roman" w:hAnsi="Times New Roman" w:cs="Times New Roman"/>
          <w:sz w:val="28"/>
          <w:szCs w:val="28"/>
        </w:rPr>
        <w:t>Бюджет доходов и расходов</w:t>
      </w:r>
      <w:r w:rsidR="00614CFA">
        <w:rPr>
          <w:rFonts w:ascii="Times New Roman" w:hAnsi="Times New Roman" w:cs="Times New Roman"/>
          <w:sz w:val="28"/>
          <w:szCs w:val="28"/>
        </w:rPr>
        <w:t xml:space="preserve"> ……………………………….......….13</w:t>
      </w:r>
    </w:p>
    <w:p w:rsidR="00A6083E" w:rsidRPr="00B86F1A" w:rsidRDefault="00A6083E" w:rsidP="00A6083E">
      <w:pPr>
        <w:pStyle w:val="ad"/>
        <w:numPr>
          <w:ilvl w:val="1"/>
          <w:numId w:val="37"/>
        </w:numPr>
        <w:spacing w:after="0" w:line="360" w:lineRule="auto"/>
        <w:ind w:firstLine="273"/>
        <w:rPr>
          <w:rFonts w:ascii="Times New Roman" w:hAnsi="Times New Roman" w:cs="Times New Roman"/>
          <w:sz w:val="28"/>
          <w:szCs w:val="28"/>
        </w:rPr>
      </w:pPr>
      <w:r w:rsidRPr="00B86F1A">
        <w:rPr>
          <w:rFonts w:ascii="Times New Roman" w:hAnsi="Times New Roman" w:cs="Times New Roman"/>
          <w:sz w:val="28"/>
          <w:szCs w:val="28"/>
        </w:rPr>
        <w:t>Бюджет движения денежных средств</w:t>
      </w:r>
      <w:r w:rsidR="00614CFA">
        <w:rPr>
          <w:rFonts w:ascii="Times New Roman" w:hAnsi="Times New Roman" w:cs="Times New Roman"/>
          <w:sz w:val="28"/>
          <w:szCs w:val="28"/>
        </w:rPr>
        <w:t xml:space="preserve"> ………………...........…….16</w:t>
      </w:r>
    </w:p>
    <w:p w:rsidR="00A6083E" w:rsidRPr="00B86F1A" w:rsidRDefault="00A6083E" w:rsidP="00A6083E">
      <w:pPr>
        <w:pStyle w:val="ad"/>
        <w:numPr>
          <w:ilvl w:val="1"/>
          <w:numId w:val="37"/>
        </w:numPr>
        <w:spacing w:after="0" w:line="360" w:lineRule="auto"/>
        <w:ind w:firstLine="273"/>
        <w:rPr>
          <w:rFonts w:ascii="Times New Roman" w:hAnsi="Times New Roman" w:cs="Times New Roman"/>
          <w:sz w:val="28"/>
          <w:szCs w:val="28"/>
        </w:rPr>
      </w:pPr>
      <w:r w:rsidRPr="00B86F1A">
        <w:rPr>
          <w:rFonts w:ascii="Times New Roman" w:hAnsi="Times New Roman" w:cs="Times New Roman"/>
          <w:sz w:val="28"/>
          <w:szCs w:val="28"/>
        </w:rPr>
        <w:t>Бюджет по балансовому листу</w:t>
      </w:r>
      <w:r w:rsidR="00614CFA">
        <w:rPr>
          <w:rFonts w:ascii="Times New Roman" w:hAnsi="Times New Roman" w:cs="Times New Roman"/>
          <w:sz w:val="28"/>
          <w:szCs w:val="28"/>
        </w:rPr>
        <w:t xml:space="preserve"> ...………………………………….2</w:t>
      </w:r>
      <w:r w:rsidR="00734A30">
        <w:rPr>
          <w:rFonts w:ascii="Times New Roman" w:hAnsi="Times New Roman" w:cs="Times New Roman"/>
          <w:sz w:val="28"/>
          <w:szCs w:val="28"/>
          <w:lang w:val="en-US"/>
        </w:rPr>
        <w:t>2</w:t>
      </w:r>
    </w:p>
    <w:p w:rsidR="00A6083E" w:rsidRDefault="00A6083E" w:rsidP="00A6083E">
      <w:pPr>
        <w:spacing w:after="0" w:line="360" w:lineRule="auto"/>
        <w:rPr>
          <w:rFonts w:ascii="Times New Roman" w:hAnsi="Times New Roman" w:cs="Times New Roman"/>
          <w:sz w:val="28"/>
          <w:szCs w:val="28"/>
        </w:rPr>
      </w:pPr>
      <w:r w:rsidRPr="00A6083E">
        <w:rPr>
          <w:rFonts w:ascii="Times New Roman" w:hAnsi="Times New Roman" w:cs="Times New Roman"/>
          <w:sz w:val="28"/>
          <w:szCs w:val="28"/>
        </w:rPr>
        <w:t>Глава 2</w:t>
      </w:r>
      <w:r>
        <w:rPr>
          <w:rFonts w:ascii="Times New Roman" w:hAnsi="Times New Roman" w:cs="Times New Roman"/>
          <w:sz w:val="28"/>
          <w:szCs w:val="28"/>
        </w:rPr>
        <w:t>. Анализ системы бюджетирования ОАО «ЛОЭСК»</w:t>
      </w:r>
    </w:p>
    <w:p w:rsidR="00B86F1A" w:rsidRDefault="00A6083E" w:rsidP="00A6083E">
      <w:pPr>
        <w:spacing w:after="0" w:line="360" w:lineRule="auto"/>
        <w:ind w:left="993"/>
        <w:rPr>
          <w:rFonts w:ascii="Times New Roman" w:hAnsi="Times New Roman" w:cs="Times New Roman"/>
          <w:sz w:val="28"/>
          <w:szCs w:val="28"/>
        </w:rPr>
      </w:pPr>
      <w:r>
        <w:rPr>
          <w:rFonts w:ascii="Times New Roman" w:hAnsi="Times New Roman" w:cs="Times New Roman"/>
          <w:sz w:val="28"/>
          <w:szCs w:val="28"/>
        </w:rPr>
        <w:t xml:space="preserve">2.1. Анализ существующей системы бюджетирования </w:t>
      </w:r>
    </w:p>
    <w:p w:rsidR="00A6083E" w:rsidRPr="00734A30" w:rsidRDefault="00A6083E" w:rsidP="00A6083E">
      <w:pPr>
        <w:spacing w:after="0" w:line="360" w:lineRule="auto"/>
        <w:ind w:left="993"/>
        <w:rPr>
          <w:rFonts w:ascii="Times New Roman" w:hAnsi="Times New Roman" w:cs="Times New Roman"/>
          <w:sz w:val="28"/>
          <w:szCs w:val="28"/>
        </w:rPr>
      </w:pPr>
      <w:r>
        <w:rPr>
          <w:rFonts w:ascii="Times New Roman" w:hAnsi="Times New Roman" w:cs="Times New Roman"/>
          <w:sz w:val="28"/>
          <w:szCs w:val="28"/>
        </w:rPr>
        <w:t>ОАО «ЛОЭСК»</w:t>
      </w:r>
      <w:r w:rsidR="00614CFA">
        <w:rPr>
          <w:rFonts w:ascii="Times New Roman" w:hAnsi="Times New Roman" w:cs="Times New Roman"/>
          <w:sz w:val="28"/>
          <w:szCs w:val="28"/>
        </w:rPr>
        <w:t>.………………...………………………………………</w:t>
      </w:r>
      <w:r w:rsidR="00734A30">
        <w:rPr>
          <w:rFonts w:ascii="Times New Roman" w:hAnsi="Times New Roman" w:cs="Times New Roman"/>
          <w:sz w:val="28"/>
          <w:szCs w:val="28"/>
        </w:rPr>
        <w:t>2</w:t>
      </w:r>
      <w:r w:rsidR="00734A30" w:rsidRPr="00734A30">
        <w:rPr>
          <w:rFonts w:ascii="Times New Roman" w:hAnsi="Times New Roman" w:cs="Times New Roman"/>
          <w:sz w:val="28"/>
          <w:szCs w:val="28"/>
        </w:rPr>
        <w:t>8</w:t>
      </w:r>
    </w:p>
    <w:p w:rsidR="00A6083E" w:rsidRPr="00734A30" w:rsidRDefault="00A6083E" w:rsidP="00A6083E">
      <w:pPr>
        <w:spacing w:after="0" w:line="360" w:lineRule="auto"/>
        <w:ind w:left="993"/>
        <w:rPr>
          <w:rFonts w:ascii="Times New Roman" w:hAnsi="Times New Roman" w:cs="Times New Roman"/>
          <w:sz w:val="28"/>
          <w:szCs w:val="28"/>
        </w:rPr>
      </w:pPr>
      <w:r>
        <w:rPr>
          <w:rFonts w:ascii="Times New Roman" w:hAnsi="Times New Roman" w:cs="Times New Roman"/>
          <w:sz w:val="28"/>
          <w:szCs w:val="28"/>
        </w:rPr>
        <w:t>2.2. Построение бюджета по балансовому листу</w:t>
      </w:r>
      <w:r w:rsidR="00614CFA">
        <w:rPr>
          <w:rFonts w:ascii="Times New Roman" w:hAnsi="Times New Roman" w:cs="Times New Roman"/>
          <w:sz w:val="28"/>
          <w:szCs w:val="28"/>
        </w:rPr>
        <w:t xml:space="preserve"> ...…………………</w:t>
      </w:r>
      <w:r w:rsidR="00734A30">
        <w:rPr>
          <w:rFonts w:ascii="Times New Roman" w:hAnsi="Times New Roman" w:cs="Times New Roman"/>
          <w:sz w:val="28"/>
          <w:szCs w:val="28"/>
        </w:rPr>
        <w:t>.3</w:t>
      </w:r>
      <w:r w:rsidR="00734A30" w:rsidRPr="00734A30">
        <w:rPr>
          <w:rFonts w:ascii="Times New Roman" w:hAnsi="Times New Roman" w:cs="Times New Roman"/>
          <w:sz w:val="28"/>
          <w:szCs w:val="28"/>
        </w:rPr>
        <w:t>6</w:t>
      </w:r>
    </w:p>
    <w:p w:rsidR="00A6083E" w:rsidRPr="009C26A8" w:rsidRDefault="00A6083E" w:rsidP="00A6083E">
      <w:pPr>
        <w:spacing w:after="0" w:line="360" w:lineRule="auto"/>
        <w:ind w:left="993"/>
        <w:rPr>
          <w:rFonts w:ascii="Times New Roman" w:hAnsi="Times New Roman" w:cs="Times New Roman"/>
          <w:sz w:val="28"/>
          <w:szCs w:val="28"/>
        </w:rPr>
      </w:pPr>
      <w:r>
        <w:rPr>
          <w:rFonts w:ascii="Times New Roman" w:hAnsi="Times New Roman" w:cs="Times New Roman"/>
          <w:sz w:val="28"/>
          <w:szCs w:val="28"/>
        </w:rPr>
        <w:t>2.3. Обоснование необходимости ведения бюджета по балансовому листу в управленческой деятельности ОАО «ЛОЭСК»</w:t>
      </w:r>
      <w:r w:rsidR="00614CFA">
        <w:rPr>
          <w:rFonts w:ascii="Times New Roman" w:hAnsi="Times New Roman" w:cs="Times New Roman"/>
          <w:sz w:val="28"/>
          <w:szCs w:val="28"/>
        </w:rPr>
        <w:t xml:space="preserve"> .......………..</w:t>
      </w:r>
      <w:r w:rsidR="009C26A8">
        <w:rPr>
          <w:rFonts w:ascii="Times New Roman" w:hAnsi="Times New Roman" w:cs="Times New Roman"/>
          <w:sz w:val="28"/>
          <w:szCs w:val="28"/>
        </w:rPr>
        <w:t>4</w:t>
      </w:r>
      <w:r w:rsidR="009C26A8" w:rsidRPr="009C26A8">
        <w:rPr>
          <w:rFonts w:ascii="Times New Roman" w:hAnsi="Times New Roman" w:cs="Times New Roman"/>
          <w:sz w:val="28"/>
          <w:szCs w:val="28"/>
        </w:rPr>
        <w:t>4</w:t>
      </w:r>
    </w:p>
    <w:p w:rsidR="00B86F1A" w:rsidRPr="00BE30DA" w:rsidRDefault="00B86F1A" w:rsidP="00B86F1A">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614CFA">
        <w:rPr>
          <w:rFonts w:ascii="Times New Roman" w:hAnsi="Times New Roman" w:cs="Times New Roman"/>
          <w:sz w:val="28"/>
          <w:szCs w:val="28"/>
        </w:rPr>
        <w:t xml:space="preserve"> ...………………………………………………………………</w:t>
      </w:r>
      <w:r w:rsidR="009C26A8">
        <w:rPr>
          <w:rFonts w:ascii="Times New Roman" w:hAnsi="Times New Roman" w:cs="Times New Roman"/>
          <w:sz w:val="28"/>
          <w:szCs w:val="28"/>
        </w:rPr>
        <w:t>.4</w:t>
      </w:r>
      <w:r w:rsidR="009C26A8" w:rsidRPr="00BE30DA">
        <w:rPr>
          <w:rFonts w:ascii="Times New Roman" w:hAnsi="Times New Roman" w:cs="Times New Roman"/>
          <w:sz w:val="28"/>
          <w:szCs w:val="28"/>
        </w:rPr>
        <w:t>9</w:t>
      </w:r>
    </w:p>
    <w:p w:rsidR="00B86F1A" w:rsidRPr="00BE30DA" w:rsidRDefault="00B86F1A" w:rsidP="00B86F1A">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sidR="00614CFA">
        <w:rPr>
          <w:rFonts w:ascii="Times New Roman" w:hAnsi="Times New Roman" w:cs="Times New Roman"/>
          <w:sz w:val="28"/>
          <w:szCs w:val="28"/>
        </w:rPr>
        <w:t xml:space="preserve"> ..…………………………………………………….</w:t>
      </w:r>
      <w:r w:rsidR="009C26A8">
        <w:rPr>
          <w:rFonts w:ascii="Times New Roman" w:hAnsi="Times New Roman" w:cs="Times New Roman"/>
          <w:sz w:val="28"/>
          <w:szCs w:val="28"/>
        </w:rPr>
        <w:t>5</w:t>
      </w:r>
      <w:r w:rsidR="009C26A8" w:rsidRPr="00BE30DA">
        <w:rPr>
          <w:rFonts w:ascii="Times New Roman" w:hAnsi="Times New Roman" w:cs="Times New Roman"/>
          <w:sz w:val="28"/>
          <w:szCs w:val="28"/>
        </w:rPr>
        <w:t>2</w:t>
      </w:r>
    </w:p>
    <w:p w:rsidR="00B86F1A" w:rsidRDefault="00B86F1A" w:rsidP="00B86F1A">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ПРИЛОЖЕНИЯ</w:t>
      </w:r>
    </w:p>
    <w:p w:rsidR="00B86F1A" w:rsidRDefault="00B86F1A" w:rsidP="00B86F1A">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1. Формат бюджета доходов и расходов</w:t>
      </w:r>
    </w:p>
    <w:p w:rsidR="00B86F1A" w:rsidRDefault="00B86F1A" w:rsidP="00B86F1A">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2. Формат бюджета движения денежных средств</w:t>
      </w:r>
    </w:p>
    <w:p w:rsidR="00B86F1A" w:rsidRDefault="00B86F1A" w:rsidP="00B86F1A">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3. Формат бюджета по балансовому листу</w:t>
      </w:r>
    </w:p>
    <w:p w:rsidR="00B86F1A" w:rsidRDefault="00B86F1A" w:rsidP="00B86F1A">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4. Организационная структура ОАО «ЛОЭСК»</w:t>
      </w:r>
    </w:p>
    <w:p w:rsidR="00B86F1A" w:rsidRDefault="00B86F1A" w:rsidP="00B86F1A">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5. Ответственные по статьям бюджета доходов и расходов и статьям бюджета движения денежных средств ОАО «ЛОЭСК»</w:t>
      </w:r>
    </w:p>
    <w:p w:rsidR="00B86F1A" w:rsidRDefault="00B86F1A" w:rsidP="00B86F1A">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6. Бухгалтерский баланс на 31 декабря 2012 г. ОАО «ЛОЭСК»</w:t>
      </w:r>
    </w:p>
    <w:p w:rsidR="00B86F1A" w:rsidRPr="00A6083E" w:rsidRDefault="00B86F1A" w:rsidP="00B86F1A">
      <w:pPr>
        <w:spacing w:after="0" w:line="360" w:lineRule="auto"/>
        <w:rPr>
          <w:rFonts w:ascii="Times New Roman" w:hAnsi="Times New Roman" w:cs="Times New Roman"/>
          <w:b/>
          <w:sz w:val="28"/>
          <w:szCs w:val="28"/>
        </w:rPr>
      </w:pPr>
    </w:p>
    <w:p w:rsidR="00FC2663" w:rsidRPr="00A75FFC" w:rsidRDefault="00FC2663" w:rsidP="00A75FFC">
      <w:pPr>
        <w:spacing w:after="0" w:line="360" w:lineRule="auto"/>
        <w:rPr>
          <w:rFonts w:ascii="Times New Roman" w:hAnsi="Times New Roman" w:cs="Times New Roman"/>
          <w:b/>
          <w:sz w:val="28"/>
          <w:szCs w:val="28"/>
        </w:rPr>
      </w:pPr>
      <w:r w:rsidRPr="00A75FFC">
        <w:rPr>
          <w:rFonts w:ascii="Times New Roman" w:hAnsi="Times New Roman" w:cs="Times New Roman"/>
          <w:b/>
          <w:sz w:val="28"/>
          <w:szCs w:val="28"/>
        </w:rPr>
        <w:br w:type="page"/>
      </w:r>
    </w:p>
    <w:p w:rsidR="009E5C33" w:rsidRDefault="007639FD" w:rsidP="003E4523">
      <w:pPr>
        <w:spacing w:after="0" w:line="360" w:lineRule="auto"/>
        <w:jc w:val="center"/>
        <w:rPr>
          <w:rFonts w:ascii="Times New Roman" w:hAnsi="Times New Roman" w:cs="Times New Roman"/>
          <w:b/>
          <w:sz w:val="28"/>
          <w:szCs w:val="28"/>
        </w:rPr>
      </w:pPr>
      <w:bookmarkStart w:id="0" w:name="_GoBack"/>
      <w:bookmarkEnd w:id="0"/>
      <w:r w:rsidRPr="007639FD">
        <w:rPr>
          <w:rFonts w:ascii="Times New Roman" w:hAnsi="Times New Roman" w:cs="Times New Roman"/>
          <w:b/>
          <w:sz w:val="28"/>
          <w:szCs w:val="28"/>
        </w:rPr>
        <w:lastRenderedPageBreak/>
        <w:t>ВВЕДЕНИЕ</w:t>
      </w:r>
    </w:p>
    <w:p w:rsidR="007639FD" w:rsidRDefault="009E5C33" w:rsidP="009E5C33">
      <w:pPr>
        <w:spacing w:after="0" w:line="360" w:lineRule="auto"/>
        <w:ind w:firstLine="708"/>
        <w:jc w:val="both"/>
        <w:rPr>
          <w:rFonts w:ascii="Times New Roman" w:hAnsi="Times New Roman" w:cs="Times New Roman"/>
          <w:sz w:val="28"/>
          <w:szCs w:val="28"/>
        </w:rPr>
      </w:pPr>
      <w:r w:rsidRPr="009E5C33">
        <w:rPr>
          <w:rFonts w:ascii="Times New Roman" w:hAnsi="Times New Roman" w:cs="Times New Roman"/>
          <w:sz w:val="28"/>
          <w:szCs w:val="28"/>
        </w:rPr>
        <w:t>Одним из наиболее эффективных инструментов финансового планирования в последние годы стало бюджетирование</w:t>
      </w:r>
      <w:r>
        <w:rPr>
          <w:rFonts w:ascii="Times New Roman" w:hAnsi="Times New Roman" w:cs="Times New Roman"/>
          <w:sz w:val="28"/>
          <w:szCs w:val="28"/>
        </w:rPr>
        <w:t xml:space="preserve">. Бюджетирование, как процесс планирования будущей деятельности предприятия, результаты которого оформляются системой бюджетов, позволяет решить задачи распределения экономических ресурсов, находящихся в распоряжении организации. Таким образом, актуальность постановки бюджетирования на предприятии, во-первых, связана с повышением уровня конкуренции, и как следствие с необходимостью получения конкурентных преимуществ, за счет более эффективного управления финансами. Во-вторых, </w:t>
      </w:r>
      <w:r w:rsidR="00DE0530">
        <w:rPr>
          <w:rFonts w:ascii="Times New Roman" w:hAnsi="Times New Roman" w:cs="Times New Roman"/>
          <w:sz w:val="28"/>
          <w:szCs w:val="28"/>
        </w:rPr>
        <w:t xml:space="preserve">благодаря введению системы бюджетирования, предприятие может существенно снизить затраты на производство, реализацию продукции и обосновать оптимальные уровни расхода финансовых средств, тем самым оптимизировав налогообложение на закупаемые товары или услуги. В-третьих, наличие системы бюджетирования повышает кредитный рейтинг организации, как предприятия с высоким уровнем организации менеджмента. </w:t>
      </w:r>
    </w:p>
    <w:p w:rsidR="00DE0530" w:rsidRDefault="00DE0530" w:rsidP="009E5C33">
      <w:pPr>
        <w:spacing w:after="0" w:line="360" w:lineRule="auto"/>
        <w:ind w:firstLine="708"/>
        <w:jc w:val="both"/>
        <w:rPr>
          <w:rFonts w:ascii="Times New Roman CYR" w:eastAsia="Times New Roman" w:hAnsi="Times New Roman CYR" w:cs="Times New Roman CYR"/>
          <w:sz w:val="28"/>
          <w:szCs w:val="28"/>
          <w:lang w:eastAsia="ru-RU"/>
        </w:rPr>
      </w:pPr>
      <w:r>
        <w:rPr>
          <w:rFonts w:ascii="Times New Roman" w:hAnsi="Times New Roman" w:cs="Times New Roman"/>
          <w:sz w:val="28"/>
          <w:szCs w:val="28"/>
        </w:rPr>
        <w:t xml:space="preserve">Целью данной работы является анализ системы бюджетирования на примере </w:t>
      </w:r>
      <w:r>
        <w:rPr>
          <w:rFonts w:ascii="Times New Roman CYR" w:eastAsia="Times New Roman" w:hAnsi="Times New Roman CYR" w:cs="Times New Roman CYR"/>
          <w:sz w:val="28"/>
          <w:szCs w:val="28"/>
          <w:lang w:eastAsia="ru-RU"/>
        </w:rPr>
        <w:t>ОАО «ЛОЭСК»</w:t>
      </w:r>
      <w:r w:rsidR="00D95E36">
        <w:rPr>
          <w:rFonts w:ascii="Times New Roman CYR" w:eastAsia="Times New Roman" w:hAnsi="Times New Roman CYR" w:cs="Times New Roman CYR"/>
          <w:sz w:val="28"/>
          <w:szCs w:val="28"/>
          <w:lang w:eastAsia="ru-RU"/>
        </w:rPr>
        <w:t xml:space="preserve">, выявление ключевых аспектов функционирования системы бюджетирования и анализ их влияния на деятельность организации. </w:t>
      </w:r>
    </w:p>
    <w:p w:rsidR="00D95E36" w:rsidRDefault="00D95E36" w:rsidP="00D95E36">
      <w:pPr>
        <w:spacing w:after="0" w:line="360" w:lineRule="auto"/>
        <w:ind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Задачи поставлены следующие:</w:t>
      </w:r>
    </w:p>
    <w:p w:rsidR="00D95E36" w:rsidRDefault="00D95E36" w:rsidP="00D95E36">
      <w:pPr>
        <w:pStyle w:val="ad"/>
        <w:numPr>
          <w:ilvl w:val="0"/>
          <w:numId w:val="41"/>
        </w:numPr>
        <w:spacing w:after="0" w:line="36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Исследовать теоретический материал, посвященный теме постановки бюджетирования на предприятии;</w:t>
      </w:r>
    </w:p>
    <w:p w:rsidR="00D95E36" w:rsidRDefault="00D95E36" w:rsidP="00D95E36">
      <w:pPr>
        <w:pStyle w:val="ad"/>
        <w:numPr>
          <w:ilvl w:val="0"/>
          <w:numId w:val="41"/>
        </w:numPr>
        <w:spacing w:after="0" w:line="36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Проанализировать существующую систему бюджетирования ОАО «ЛОЭСК»;</w:t>
      </w:r>
    </w:p>
    <w:p w:rsidR="00D95E36" w:rsidRDefault="00D95E36" w:rsidP="00D95E36">
      <w:pPr>
        <w:pStyle w:val="ad"/>
        <w:numPr>
          <w:ilvl w:val="0"/>
          <w:numId w:val="41"/>
        </w:numPr>
        <w:spacing w:after="0" w:line="36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Выявить сильные и слабые стороны процесса бюджетирования ОАО «ЛОЭСК»;</w:t>
      </w:r>
    </w:p>
    <w:p w:rsidR="00D95E36" w:rsidRDefault="00D95E36" w:rsidP="00D95E36">
      <w:pPr>
        <w:pStyle w:val="ad"/>
        <w:numPr>
          <w:ilvl w:val="0"/>
          <w:numId w:val="41"/>
        </w:numPr>
        <w:spacing w:after="0" w:line="36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Провести расчеты по построению бюджета по балансовому листу (ББЛ) или прогнозного баланса ОАО «ЛОЭСК»;</w:t>
      </w:r>
    </w:p>
    <w:p w:rsidR="00D95E36" w:rsidRDefault="00F843B6" w:rsidP="00D95E36">
      <w:pPr>
        <w:pStyle w:val="ad"/>
        <w:numPr>
          <w:ilvl w:val="0"/>
          <w:numId w:val="41"/>
        </w:numPr>
        <w:spacing w:after="0" w:line="36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Выработать рекомендации по повышению эффективности функционирования системы бюджетирования ОАО «ЛОЭСК».</w:t>
      </w:r>
    </w:p>
    <w:p w:rsidR="00F843B6" w:rsidRDefault="00F843B6" w:rsidP="00F843B6">
      <w:pPr>
        <w:spacing w:after="0" w:line="360" w:lineRule="auto"/>
        <w:ind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 xml:space="preserve">Объектом исследования является процесс бюджетирования, как инструмент управления финансовым положением ОАО «ЛОЭСК». </w:t>
      </w:r>
      <w:r w:rsidR="001A0BB6">
        <w:rPr>
          <w:rFonts w:ascii="Times New Roman CYR" w:eastAsia="Times New Roman" w:hAnsi="Times New Roman CYR" w:cs="Times New Roman CYR"/>
          <w:sz w:val="28"/>
          <w:szCs w:val="28"/>
          <w:lang w:eastAsia="ru-RU"/>
        </w:rPr>
        <w:t>В свою очередь, предметом исследования будет являться ОАО «ЛОЭСК».</w:t>
      </w:r>
    </w:p>
    <w:p w:rsidR="001A0BB6" w:rsidRDefault="00745143" w:rsidP="00F843B6">
      <w:pPr>
        <w:spacing w:after="0" w:line="360" w:lineRule="auto"/>
        <w:ind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Первая глава работы посвящена теоретическим основам бюджетирования: описывается процесс введения бюджетирования на предприятии, детально рассматриваются финансовые бюджеты предприятия, необходимые для эффективного управления ресурсами компании. Вторая глава имеет практический характер</w:t>
      </w:r>
      <w:r w:rsidR="006911CD">
        <w:rPr>
          <w:rFonts w:ascii="Times New Roman CYR" w:eastAsia="Times New Roman" w:hAnsi="Times New Roman CYR" w:cs="Times New Roman CYR"/>
          <w:sz w:val="28"/>
          <w:szCs w:val="28"/>
          <w:lang w:eastAsia="ru-RU"/>
        </w:rPr>
        <w:t>. Она</w:t>
      </w:r>
      <w:r>
        <w:rPr>
          <w:rFonts w:ascii="Times New Roman CYR" w:eastAsia="Times New Roman" w:hAnsi="Times New Roman CYR" w:cs="Times New Roman CYR"/>
          <w:sz w:val="28"/>
          <w:szCs w:val="28"/>
          <w:lang w:eastAsia="ru-RU"/>
        </w:rPr>
        <w:t xml:space="preserve"> позволяет читателю п</w:t>
      </w:r>
      <w:r w:rsidR="003E4523">
        <w:rPr>
          <w:rFonts w:ascii="Times New Roman CYR" w:eastAsia="Times New Roman" w:hAnsi="Times New Roman CYR" w:cs="Times New Roman CYR"/>
          <w:sz w:val="28"/>
          <w:szCs w:val="28"/>
          <w:lang w:eastAsia="ru-RU"/>
        </w:rPr>
        <w:t>онять, каким образом</w:t>
      </w:r>
      <w:r>
        <w:rPr>
          <w:rFonts w:ascii="Times New Roman CYR" w:eastAsia="Times New Roman" w:hAnsi="Times New Roman CYR" w:cs="Times New Roman CYR"/>
          <w:sz w:val="28"/>
          <w:szCs w:val="28"/>
          <w:lang w:eastAsia="ru-RU"/>
        </w:rPr>
        <w:t xml:space="preserve"> теория бюдж</w:t>
      </w:r>
      <w:r w:rsidR="003E4523">
        <w:rPr>
          <w:rFonts w:ascii="Times New Roman CYR" w:eastAsia="Times New Roman" w:hAnsi="Times New Roman CYR" w:cs="Times New Roman CYR"/>
          <w:sz w:val="28"/>
          <w:szCs w:val="28"/>
          <w:lang w:eastAsia="ru-RU"/>
        </w:rPr>
        <w:t xml:space="preserve">етирования применяется в управленческой деятельности </w:t>
      </w:r>
      <w:r>
        <w:rPr>
          <w:rFonts w:ascii="Times New Roman CYR" w:eastAsia="Times New Roman" w:hAnsi="Times New Roman CYR" w:cs="Times New Roman CYR"/>
          <w:sz w:val="28"/>
          <w:szCs w:val="28"/>
          <w:lang w:eastAsia="ru-RU"/>
        </w:rPr>
        <w:t xml:space="preserve"> ОАО «ЛОЭСК»</w:t>
      </w:r>
      <w:r w:rsidR="003E4523">
        <w:rPr>
          <w:rFonts w:ascii="Times New Roman CYR" w:eastAsia="Times New Roman" w:hAnsi="Times New Roman CYR" w:cs="Times New Roman CYR"/>
          <w:sz w:val="28"/>
          <w:szCs w:val="28"/>
          <w:lang w:eastAsia="ru-RU"/>
        </w:rPr>
        <w:t>, также дает представление о процедуре консолидации операционных и финансовых бюджетов в бюджет по балансовому листу</w:t>
      </w:r>
      <w:r w:rsidR="006911CD">
        <w:rPr>
          <w:rFonts w:ascii="Times New Roman CYR" w:eastAsia="Times New Roman" w:hAnsi="Times New Roman CYR" w:cs="Times New Roman CYR"/>
          <w:sz w:val="28"/>
          <w:szCs w:val="28"/>
          <w:lang w:eastAsia="ru-RU"/>
        </w:rPr>
        <w:t xml:space="preserve"> и объясняет читателю важность наличия определенных элементов системы бюджетирования, которые на момент проведения исследования отсутствовали в практике бюджетирования ОАО «ЛОЭСК».</w:t>
      </w:r>
    </w:p>
    <w:p w:rsidR="006911CD" w:rsidRPr="00F843B6" w:rsidRDefault="006911CD" w:rsidP="00F843B6">
      <w:pPr>
        <w:spacing w:after="0" w:line="360" w:lineRule="auto"/>
        <w:ind w:firstLine="708"/>
        <w:jc w:val="both"/>
        <w:rPr>
          <w:rFonts w:ascii="Times New Roman CYR" w:eastAsia="Times New Roman" w:hAnsi="Times New Roman CYR" w:cs="Times New Roman CYR"/>
          <w:sz w:val="28"/>
          <w:szCs w:val="28"/>
          <w:lang w:eastAsia="ru-RU"/>
        </w:rPr>
      </w:pPr>
    </w:p>
    <w:p w:rsidR="007639FD" w:rsidRPr="007639FD" w:rsidRDefault="007639FD" w:rsidP="00117340">
      <w:pPr>
        <w:spacing w:after="0" w:line="360" w:lineRule="auto"/>
        <w:jc w:val="center"/>
        <w:rPr>
          <w:rFonts w:ascii="Times New Roman" w:hAnsi="Times New Roman" w:cs="Times New Roman"/>
          <w:b/>
          <w:sz w:val="28"/>
          <w:szCs w:val="28"/>
        </w:rPr>
      </w:pPr>
    </w:p>
    <w:p w:rsidR="00FC2663" w:rsidRDefault="00FC2663" w:rsidP="00117340">
      <w:pPr>
        <w:spacing w:after="0" w:line="360" w:lineRule="auto"/>
        <w:jc w:val="center"/>
        <w:rPr>
          <w:rFonts w:ascii="Times New Roman" w:hAnsi="Times New Roman" w:cs="Times New Roman"/>
          <w:sz w:val="28"/>
          <w:szCs w:val="28"/>
        </w:rPr>
      </w:pPr>
    </w:p>
    <w:p w:rsidR="00FC2663" w:rsidRDefault="00FC2663" w:rsidP="00117340">
      <w:pPr>
        <w:spacing w:after="0" w:line="360" w:lineRule="auto"/>
        <w:jc w:val="center"/>
        <w:rPr>
          <w:rFonts w:ascii="Times New Roman" w:hAnsi="Times New Roman" w:cs="Times New Roman"/>
          <w:sz w:val="28"/>
          <w:szCs w:val="28"/>
        </w:rPr>
      </w:pPr>
    </w:p>
    <w:p w:rsidR="00FC2663" w:rsidRDefault="00FC2663" w:rsidP="00117340">
      <w:pPr>
        <w:spacing w:after="0" w:line="360" w:lineRule="auto"/>
        <w:jc w:val="center"/>
        <w:rPr>
          <w:rFonts w:ascii="Times New Roman" w:hAnsi="Times New Roman" w:cs="Times New Roman"/>
          <w:sz w:val="28"/>
          <w:szCs w:val="28"/>
        </w:rPr>
      </w:pPr>
    </w:p>
    <w:p w:rsidR="00FC2663" w:rsidRDefault="00FC2663" w:rsidP="00117340">
      <w:pPr>
        <w:spacing w:after="0" w:line="360" w:lineRule="auto"/>
        <w:jc w:val="center"/>
        <w:rPr>
          <w:rFonts w:ascii="Times New Roman" w:hAnsi="Times New Roman" w:cs="Times New Roman"/>
          <w:sz w:val="28"/>
          <w:szCs w:val="28"/>
        </w:rPr>
      </w:pPr>
    </w:p>
    <w:p w:rsidR="00FC2663" w:rsidRDefault="00FC2663" w:rsidP="00117340">
      <w:pPr>
        <w:spacing w:after="0" w:line="360" w:lineRule="auto"/>
        <w:jc w:val="center"/>
        <w:rPr>
          <w:rFonts w:ascii="Times New Roman" w:hAnsi="Times New Roman" w:cs="Times New Roman"/>
          <w:sz w:val="28"/>
          <w:szCs w:val="28"/>
        </w:rPr>
      </w:pPr>
    </w:p>
    <w:p w:rsidR="00FC2663" w:rsidRDefault="00FC2663" w:rsidP="00117340">
      <w:pPr>
        <w:spacing w:after="0" w:line="360" w:lineRule="auto"/>
        <w:jc w:val="center"/>
        <w:rPr>
          <w:rFonts w:ascii="Times New Roman" w:hAnsi="Times New Roman" w:cs="Times New Roman"/>
          <w:sz w:val="28"/>
          <w:szCs w:val="28"/>
        </w:rPr>
      </w:pPr>
    </w:p>
    <w:p w:rsidR="00FC2663" w:rsidRDefault="00FC2663" w:rsidP="00117340">
      <w:pPr>
        <w:spacing w:after="0" w:line="360" w:lineRule="auto"/>
        <w:jc w:val="center"/>
        <w:rPr>
          <w:rFonts w:ascii="Times New Roman" w:hAnsi="Times New Roman" w:cs="Times New Roman"/>
          <w:sz w:val="28"/>
          <w:szCs w:val="28"/>
        </w:rPr>
      </w:pPr>
    </w:p>
    <w:p w:rsidR="00FC2663" w:rsidRDefault="00FC2663" w:rsidP="00117340">
      <w:pPr>
        <w:spacing w:after="0" w:line="360" w:lineRule="auto"/>
        <w:jc w:val="center"/>
        <w:rPr>
          <w:rFonts w:ascii="Times New Roman" w:hAnsi="Times New Roman" w:cs="Times New Roman"/>
          <w:sz w:val="28"/>
          <w:szCs w:val="28"/>
        </w:rPr>
      </w:pPr>
    </w:p>
    <w:p w:rsidR="00FC2663" w:rsidRDefault="00FC2663" w:rsidP="00117340">
      <w:pPr>
        <w:spacing w:after="0" w:line="360" w:lineRule="auto"/>
        <w:jc w:val="center"/>
        <w:rPr>
          <w:rFonts w:ascii="Times New Roman" w:hAnsi="Times New Roman" w:cs="Times New Roman"/>
          <w:sz w:val="28"/>
          <w:szCs w:val="28"/>
        </w:rPr>
      </w:pPr>
    </w:p>
    <w:p w:rsidR="00FC2663" w:rsidRDefault="00FC2663" w:rsidP="00117340">
      <w:pPr>
        <w:spacing w:after="0" w:line="360" w:lineRule="auto"/>
        <w:jc w:val="center"/>
        <w:rPr>
          <w:rFonts w:ascii="Times New Roman" w:hAnsi="Times New Roman" w:cs="Times New Roman"/>
          <w:sz w:val="28"/>
          <w:szCs w:val="28"/>
        </w:rPr>
      </w:pPr>
    </w:p>
    <w:p w:rsidR="00FC2663" w:rsidRDefault="00FC2663" w:rsidP="00117340">
      <w:pPr>
        <w:spacing w:after="0" w:line="360" w:lineRule="auto"/>
        <w:jc w:val="center"/>
        <w:rPr>
          <w:rFonts w:ascii="Times New Roman" w:hAnsi="Times New Roman" w:cs="Times New Roman"/>
          <w:sz w:val="28"/>
          <w:szCs w:val="28"/>
        </w:rPr>
      </w:pPr>
    </w:p>
    <w:p w:rsidR="00FC2663" w:rsidRDefault="00FC2663" w:rsidP="00117340">
      <w:pPr>
        <w:spacing w:after="0" w:line="360" w:lineRule="auto"/>
        <w:jc w:val="center"/>
        <w:rPr>
          <w:rFonts w:ascii="Times New Roman" w:hAnsi="Times New Roman" w:cs="Times New Roman"/>
          <w:sz w:val="28"/>
          <w:szCs w:val="28"/>
        </w:rPr>
      </w:pPr>
    </w:p>
    <w:p w:rsidR="00FC2663" w:rsidRDefault="00FC2663" w:rsidP="00117340">
      <w:pPr>
        <w:spacing w:after="0" w:line="360" w:lineRule="auto"/>
        <w:jc w:val="center"/>
        <w:rPr>
          <w:rFonts w:ascii="Times New Roman" w:hAnsi="Times New Roman" w:cs="Times New Roman"/>
          <w:sz w:val="28"/>
          <w:szCs w:val="28"/>
        </w:rPr>
      </w:pPr>
    </w:p>
    <w:p w:rsidR="006911CD" w:rsidRDefault="006911CD" w:rsidP="00117340">
      <w:pPr>
        <w:spacing w:after="0" w:line="360" w:lineRule="auto"/>
        <w:jc w:val="center"/>
        <w:rPr>
          <w:rFonts w:ascii="Times New Roman" w:hAnsi="Times New Roman" w:cs="Times New Roman"/>
          <w:sz w:val="28"/>
          <w:szCs w:val="28"/>
        </w:rPr>
      </w:pPr>
    </w:p>
    <w:p w:rsidR="000C46FF" w:rsidRPr="007639FD" w:rsidRDefault="007639FD" w:rsidP="007115D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Pr>
          <w:rFonts w:ascii="Times New Roman" w:hAnsi="Times New Roman" w:cs="Times New Roman"/>
          <w:sz w:val="28"/>
          <w:szCs w:val="28"/>
          <w:lang w:val="en-US"/>
        </w:rPr>
        <w:t>I</w:t>
      </w:r>
      <w:r>
        <w:rPr>
          <w:rFonts w:ascii="Times New Roman" w:hAnsi="Times New Roman" w:cs="Times New Roman"/>
          <w:sz w:val="28"/>
          <w:szCs w:val="28"/>
        </w:rPr>
        <w:t>. СИС</w:t>
      </w:r>
      <w:r w:rsidR="007115D9">
        <w:rPr>
          <w:rFonts w:ascii="Times New Roman" w:hAnsi="Times New Roman" w:cs="Times New Roman"/>
          <w:sz w:val="28"/>
          <w:szCs w:val="28"/>
        </w:rPr>
        <w:t>ТЕМА БЮДЖЕТИРОВАНИЯ ПРЕДПРИЯТИЯ</w:t>
      </w:r>
    </w:p>
    <w:p w:rsidR="00A01EDA" w:rsidRPr="00117340" w:rsidRDefault="002D3C62" w:rsidP="0011734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w:t>
      </w:r>
      <w:r w:rsidR="007639FD">
        <w:rPr>
          <w:rFonts w:ascii="Times New Roman" w:hAnsi="Times New Roman" w:cs="Times New Roman"/>
          <w:sz w:val="28"/>
          <w:szCs w:val="28"/>
        </w:rPr>
        <w:t>.</w:t>
      </w:r>
      <w:r>
        <w:rPr>
          <w:rFonts w:ascii="Times New Roman" w:hAnsi="Times New Roman" w:cs="Times New Roman"/>
          <w:sz w:val="28"/>
          <w:szCs w:val="28"/>
        </w:rPr>
        <w:t xml:space="preserve"> </w:t>
      </w:r>
      <w:r w:rsidR="008A623F">
        <w:rPr>
          <w:rFonts w:ascii="Times New Roman" w:hAnsi="Times New Roman" w:cs="Times New Roman"/>
          <w:sz w:val="28"/>
          <w:szCs w:val="28"/>
        </w:rPr>
        <w:t xml:space="preserve">Процесс бюджетирования: основные понятия и процедура введения </w:t>
      </w:r>
    </w:p>
    <w:p w:rsidR="00117340" w:rsidRPr="00117340" w:rsidRDefault="00117340" w:rsidP="00117340">
      <w:pPr>
        <w:spacing w:after="0" w:line="360" w:lineRule="auto"/>
        <w:jc w:val="both"/>
        <w:rPr>
          <w:rFonts w:ascii="Times New Roman" w:hAnsi="Times New Roman" w:cs="Times New Roman"/>
          <w:sz w:val="28"/>
          <w:szCs w:val="28"/>
        </w:rPr>
      </w:pPr>
      <w:r>
        <w:rPr>
          <w:rFonts w:ascii="Times New Roman" w:hAnsi="Times New Roman" w:cs="Times New Roman"/>
          <w:sz w:val="24"/>
          <w:szCs w:val="24"/>
        </w:rPr>
        <w:tab/>
      </w:r>
      <w:r w:rsidRPr="00117340">
        <w:rPr>
          <w:rFonts w:ascii="Times New Roman" w:hAnsi="Times New Roman" w:cs="Times New Roman"/>
          <w:sz w:val="28"/>
          <w:szCs w:val="28"/>
        </w:rPr>
        <w:t>В последнее время понятие бюджетирование часто встречается в литературе по управленческому учету</w:t>
      </w:r>
      <w:r w:rsidR="00F94E63">
        <w:rPr>
          <w:rFonts w:ascii="Times New Roman" w:hAnsi="Times New Roman" w:cs="Times New Roman"/>
          <w:sz w:val="28"/>
          <w:szCs w:val="28"/>
        </w:rPr>
        <w:t xml:space="preserve">. С каждым годом увеличивается число фирм, вводящих бюджетирование, как непременный этап развития и процветания компании. </w:t>
      </w:r>
      <w:r w:rsidR="00005245">
        <w:rPr>
          <w:rFonts w:ascii="Times New Roman" w:hAnsi="Times New Roman" w:cs="Times New Roman"/>
          <w:sz w:val="28"/>
          <w:szCs w:val="28"/>
        </w:rPr>
        <w:t>Ввиду этого на наш взгляд целесообразно ознакомиться с основными определениями</w:t>
      </w:r>
      <w:r w:rsidR="00F94E63">
        <w:rPr>
          <w:rFonts w:ascii="Times New Roman" w:hAnsi="Times New Roman" w:cs="Times New Roman"/>
          <w:sz w:val="28"/>
          <w:szCs w:val="28"/>
        </w:rPr>
        <w:t xml:space="preserve">, сопутствующими теме, задачами и целями </w:t>
      </w:r>
      <w:r w:rsidR="00005245">
        <w:rPr>
          <w:rFonts w:ascii="Times New Roman" w:hAnsi="Times New Roman" w:cs="Times New Roman"/>
          <w:sz w:val="28"/>
          <w:szCs w:val="28"/>
        </w:rPr>
        <w:t>бюджетирования</w:t>
      </w:r>
      <w:r w:rsidR="00F94E63">
        <w:rPr>
          <w:rFonts w:ascii="Times New Roman" w:hAnsi="Times New Roman" w:cs="Times New Roman"/>
          <w:sz w:val="28"/>
          <w:szCs w:val="28"/>
        </w:rPr>
        <w:t>, как эффективного инструмента финансового планирования</w:t>
      </w:r>
      <w:r w:rsidR="00005245">
        <w:rPr>
          <w:rFonts w:ascii="Times New Roman" w:hAnsi="Times New Roman" w:cs="Times New Roman"/>
          <w:sz w:val="28"/>
          <w:szCs w:val="28"/>
        </w:rPr>
        <w:t xml:space="preserve">. </w:t>
      </w:r>
      <w:r w:rsidRPr="00117340">
        <w:rPr>
          <w:rFonts w:ascii="Times New Roman" w:hAnsi="Times New Roman" w:cs="Times New Roman"/>
          <w:sz w:val="28"/>
          <w:szCs w:val="28"/>
        </w:rPr>
        <w:t>Так что же такое бюджетирование и как его приме</w:t>
      </w:r>
      <w:r w:rsidR="00F94E63">
        <w:rPr>
          <w:rFonts w:ascii="Times New Roman" w:hAnsi="Times New Roman" w:cs="Times New Roman"/>
          <w:sz w:val="28"/>
          <w:szCs w:val="28"/>
        </w:rPr>
        <w:t>нять в управлении предприятием?</w:t>
      </w:r>
    </w:p>
    <w:p w:rsidR="00117340" w:rsidRPr="00005245" w:rsidRDefault="00117340" w:rsidP="00117340">
      <w:pPr>
        <w:spacing w:after="0" w:line="360" w:lineRule="auto"/>
        <w:ind w:firstLine="708"/>
        <w:jc w:val="both"/>
        <w:rPr>
          <w:rFonts w:ascii="Times New Roman" w:hAnsi="Times New Roman" w:cs="Times New Roman"/>
          <w:sz w:val="28"/>
          <w:szCs w:val="28"/>
        </w:rPr>
      </w:pPr>
      <w:r w:rsidRPr="00117340">
        <w:rPr>
          <w:rFonts w:ascii="Times New Roman" w:hAnsi="Times New Roman" w:cs="Times New Roman"/>
          <w:sz w:val="28"/>
          <w:szCs w:val="28"/>
        </w:rPr>
        <w:t>По мнению ряда экономистов бюджетирование</w:t>
      </w:r>
      <w:r w:rsidR="00005245">
        <w:rPr>
          <w:rFonts w:ascii="Times New Roman" w:hAnsi="Times New Roman" w:cs="Times New Roman"/>
          <w:sz w:val="28"/>
          <w:szCs w:val="28"/>
        </w:rPr>
        <w:t xml:space="preserve"> </w:t>
      </w:r>
      <w:r w:rsidRPr="00117340">
        <w:rPr>
          <w:rFonts w:ascii="Times New Roman" w:hAnsi="Times New Roman" w:cs="Times New Roman"/>
          <w:sz w:val="28"/>
          <w:szCs w:val="28"/>
        </w:rPr>
        <w:t>- это информационная система для анализа эффективности и оптимизации деятельности предприятия</w:t>
      </w:r>
      <w:r>
        <w:rPr>
          <w:rStyle w:val="a5"/>
          <w:rFonts w:ascii="Times New Roman" w:hAnsi="Times New Roman" w:cs="Times New Roman"/>
          <w:sz w:val="24"/>
          <w:szCs w:val="24"/>
        </w:rPr>
        <w:footnoteReference w:id="1"/>
      </w:r>
      <w:r>
        <w:rPr>
          <w:rFonts w:ascii="Times New Roman" w:hAnsi="Times New Roman" w:cs="Times New Roman"/>
          <w:sz w:val="24"/>
          <w:szCs w:val="24"/>
        </w:rPr>
        <w:t>.</w:t>
      </w:r>
      <w:r w:rsidR="00005245">
        <w:rPr>
          <w:rFonts w:ascii="Times New Roman" w:hAnsi="Times New Roman" w:cs="Times New Roman"/>
          <w:sz w:val="24"/>
          <w:szCs w:val="24"/>
        </w:rPr>
        <w:t xml:space="preserve"> </w:t>
      </w:r>
    </w:p>
    <w:p w:rsidR="00005245" w:rsidRDefault="00117340" w:rsidP="000052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Основная задача бюджетирования состоит в разработке взаимосвязанных планов производственно-финансовой деятельности предприятия</w:t>
      </w:r>
      <w:r w:rsidR="004B020E">
        <w:rPr>
          <w:rFonts w:ascii="Times New Roman" w:hAnsi="Times New Roman" w:cs="Times New Roman"/>
          <w:sz w:val="28"/>
          <w:szCs w:val="28"/>
        </w:rPr>
        <w:t xml:space="preserve"> с целью контроля исполнения этих планов исходя из стратегических целей деятельности предприятия. </w:t>
      </w:r>
    </w:p>
    <w:p w:rsidR="00146437" w:rsidRDefault="00005245" w:rsidP="00545BE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w:t>
      </w:r>
      <w:r w:rsidR="00F94E63">
        <w:rPr>
          <w:rFonts w:ascii="Times New Roman" w:hAnsi="Times New Roman" w:cs="Times New Roman"/>
          <w:sz w:val="28"/>
          <w:szCs w:val="28"/>
        </w:rPr>
        <w:t>,</w:t>
      </w:r>
      <w:r>
        <w:rPr>
          <w:rFonts w:ascii="Times New Roman" w:hAnsi="Times New Roman" w:cs="Times New Roman"/>
          <w:sz w:val="28"/>
          <w:szCs w:val="28"/>
        </w:rPr>
        <w:t xml:space="preserve"> получается, что первоочередным шагом при постановке системы бюджетирования является определение долгосрочных и краткосрочных целей функционирования предприятия</w:t>
      </w:r>
      <w:r w:rsidR="00146437">
        <w:rPr>
          <w:rFonts w:ascii="Times New Roman" w:hAnsi="Times New Roman" w:cs="Times New Roman"/>
          <w:sz w:val="28"/>
          <w:szCs w:val="28"/>
        </w:rPr>
        <w:t xml:space="preserve">, </w:t>
      </w:r>
      <w:r w:rsidR="00440DAC">
        <w:rPr>
          <w:rFonts w:ascii="Times New Roman" w:hAnsi="Times New Roman" w:cs="Times New Roman"/>
          <w:sz w:val="28"/>
          <w:szCs w:val="28"/>
        </w:rPr>
        <w:t>включенных в стратегию</w:t>
      </w:r>
      <w:r w:rsidR="00146437">
        <w:rPr>
          <w:rFonts w:ascii="Times New Roman" w:hAnsi="Times New Roman" w:cs="Times New Roman"/>
          <w:sz w:val="28"/>
          <w:szCs w:val="28"/>
        </w:rPr>
        <w:t xml:space="preserve"> компании</w:t>
      </w:r>
      <w:r>
        <w:rPr>
          <w:rFonts w:ascii="Times New Roman" w:hAnsi="Times New Roman" w:cs="Times New Roman"/>
          <w:sz w:val="28"/>
          <w:szCs w:val="28"/>
        </w:rPr>
        <w:t>.</w:t>
      </w:r>
      <w:r w:rsidR="00146437">
        <w:rPr>
          <w:rFonts w:ascii="Times New Roman" w:hAnsi="Times New Roman" w:cs="Times New Roman"/>
          <w:sz w:val="28"/>
          <w:szCs w:val="28"/>
        </w:rPr>
        <w:t xml:space="preserve"> </w:t>
      </w:r>
      <w:r w:rsidR="00325A21">
        <w:rPr>
          <w:rFonts w:ascii="Times New Roman" w:hAnsi="Times New Roman" w:cs="Times New Roman"/>
          <w:sz w:val="28"/>
          <w:szCs w:val="28"/>
        </w:rPr>
        <w:t xml:space="preserve">Стратегия компании представляет собой перечень перспектив развития компании  в целом и направлена на выполнение миссии предприятия и реализацию его главных целей. </w:t>
      </w:r>
      <w:r w:rsidR="00146437">
        <w:rPr>
          <w:rFonts w:ascii="Times New Roman" w:hAnsi="Times New Roman" w:cs="Times New Roman"/>
          <w:sz w:val="28"/>
          <w:szCs w:val="28"/>
        </w:rPr>
        <w:t>Благодаря грамотной постановке стратегии решается ряд ключевых задач:</w:t>
      </w:r>
    </w:p>
    <w:p w:rsidR="00146437" w:rsidRDefault="00146437" w:rsidP="00146437">
      <w:pPr>
        <w:pStyle w:val="ad"/>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Обеспечение высокого профессионализма </w:t>
      </w:r>
      <w:r w:rsidR="00440DAC">
        <w:rPr>
          <w:rFonts w:ascii="Times New Roman" w:hAnsi="Times New Roman" w:cs="Times New Roman"/>
          <w:sz w:val="28"/>
          <w:szCs w:val="28"/>
        </w:rPr>
        <w:t xml:space="preserve">и организационной культуры </w:t>
      </w:r>
      <w:r>
        <w:rPr>
          <w:rFonts w:ascii="Times New Roman" w:hAnsi="Times New Roman" w:cs="Times New Roman"/>
          <w:sz w:val="28"/>
          <w:szCs w:val="28"/>
        </w:rPr>
        <w:t>менеджеров;</w:t>
      </w:r>
    </w:p>
    <w:p w:rsidR="00146437" w:rsidRDefault="00146437" w:rsidP="00146437">
      <w:pPr>
        <w:pStyle w:val="ad"/>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Обеспечение исчерпывающей и достоверной информационной базы для разработки и принятия эффективных финансовых решений;</w:t>
      </w:r>
    </w:p>
    <w:p w:rsidR="00146437" w:rsidRDefault="00146437" w:rsidP="00146437">
      <w:pPr>
        <w:pStyle w:val="ad"/>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Внедрение </w:t>
      </w:r>
      <w:r w:rsidR="00440DAC">
        <w:rPr>
          <w:rFonts w:ascii="Times New Roman" w:hAnsi="Times New Roman" w:cs="Times New Roman"/>
          <w:sz w:val="28"/>
          <w:szCs w:val="28"/>
        </w:rPr>
        <w:t>необходимых технических продуктов для контроля финансовой деятельности;</w:t>
      </w:r>
    </w:p>
    <w:p w:rsidR="00440DAC" w:rsidRDefault="00440DAC" w:rsidP="00146437">
      <w:pPr>
        <w:pStyle w:val="ad"/>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Разработка эффективной организационной структуры для управления финансовой деятельностью;</w:t>
      </w:r>
    </w:p>
    <w:p w:rsidR="00325A21" w:rsidRPr="00325A21" w:rsidRDefault="00440DAC" w:rsidP="00325A21">
      <w:pPr>
        <w:pStyle w:val="ad"/>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эффективных инструментов для достижения, поставленных ориентиров функционирования компании.</w:t>
      </w:r>
    </w:p>
    <w:p w:rsidR="00C251A3" w:rsidRDefault="00325A21" w:rsidP="00C251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Выделяют различные этапы разработк</w:t>
      </w:r>
      <w:r w:rsidR="00510140">
        <w:rPr>
          <w:rFonts w:ascii="Times New Roman" w:hAnsi="Times New Roman" w:cs="Times New Roman"/>
          <w:sz w:val="28"/>
          <w:szCs w:val="28"/>
        </w:rPr>
        <w:t xml:space="preserve">и </w:t>
      </w:r>
      <w:proofErr w:type="gramStart"/>
      <w:r w:rsidR="00510140">
        <w:rPr>
          <w:rFonts w:ascii="Times New Roman" w:hAnsi="Times New Roman" w:cs="Times New Roman"/>
          <w:sz w:val="28"/>
          <w:szCs w:val="28"/>
        </w:rPr>
        <w:t>стратегии</w:t>
      </w:r>
      <w:proofErr w:type="gramEnd"/>
      <w:r w:rsidR="00510140">
        <w:rPr>
          <w:rFonts w:ascii="Times New Roman" w:hAnsi="Times New Roman" w:cs="Times New Roman"/>
          <w:sz w:val="28"/>
          <w:szCs w:val="28"/>
        </w:rPr>
        <w:t xml:space="preserve"> компании начиная с определения периода формирования стратегии, исследования факторов внешней и внутренней среды </w:t>
      </w:r>
      <w:r w:rsidR="00FF12F7">
        <w:rPr>
          <w:rFonts w:ascii="Times New Roman" w:hAnsi="Times New Roman" w:cs="Times New Roman"/>
          <w:sz w:val="28"/>
          <w:szCs w:val="28"/>
        </w:rPr>
        <w:t>компании, оценки текущей стратегическо</w:t>
      </w:r>
      <w:r w:rsidR="00795A69">
        <w:rPr>
          <w:rFonts w:ascii="Times New Roman" w:hAnsi="Times New Roman" w:cs="Times New Roman"/>
          <w:sz w:val="28"/>
          <w:szCs w:val="28"/>
        </w:rPr>
        <w:t xml:space="preserve">й позиции компании и заканчивая, </w:t>
      </w:r>
      <w:r w:rsidR="00FF12F7">
        <w:rPr>
          <w:rFonts w:ascii="Times New Roman" w:hAnsi="Times New Roman" w:cs="Times New Roman"/>
          <w:sz w:val="28"/>
          <w:szCs w:val="28"/>
        </w:rPr>
        <w:t>непосредственно</w:t>
      </w:r>
      <w:r w:rsidR="00795A69">
        <w:rPr>
          <w:rFonts w:ascii="Times New Roman" w:hAnsi="Times New Roman" w:cs="Times New Roman"/>
          <w:sz w:val="28"/>
          <w:szCs w:val="28"/>
        </w:rPr>
        <w:t>,</w:t>
      </w:r>
      <w:r w:rsidR="00FF12F7">
        <w:rPr>
          <w:rFonts w:ascii="Times New Roman" w:hAnsi="Times New Roman" w:cs="Times New Roman"/>
          <w:sz w:val="28"/>
          <w:szCs w:val="28"/>
        </w:rPr>
        <w:t xml:space="preserve"> разработкой стратегических це</w:t>
      </w:r>
      <w:r w:rsidR="00B512B5">
        <w:rPr>
          <w:rFonts w:ascii="Times New Roman" w:hAnsi="Times New Roman" w:cs="Times New Roman"/>
          <w:sz w:val="28"/>
          <w:szCs w:val="28"/>
        </w:rPr>
        <w:t xml:space="preserve">лей компании, </w:t>
      </w:r>
      <w:r w:rsidR="00FF12F7">
        <w:rPr>
          <w:rFonts w:ascii="Times New Roman" w:hAnsi="Times New Roman" w:cs="Times New Roman"/>
          <w:sz w:val="28"/>
          <w:szCs w:val="28"/>
        </w:rPr>
        <w:t>разработкой финансовых бюджетов деятельности компании в виде бюджета доходов и расходов, бюджета движения денежных средств и бюджета по балансовому листу</w:t>
      </w:r>
      <w:r w:rsidR="00795A69">
        <w:rPr>
          <w:rStyle w:val="a5"/>
          <w:rFonts w:ascii="Times New Roman" w:hAnsi="Times New Roman" w:cs="Times New Roman"/>
          <w:sz w:val="28"/>
          <w:szCs w:val="28"/>
        </w:rPr>
        <w:footnoteReference w:id="2"/>
      </w:r>
      <w:r w:rsidR="00795A69">
        <w:rPr>
          <w:rFonts w:ascii="Times New Roman" w:hAnsi="Times New Roman" w:cs="Times New Roman"/>
          <w:sz w:val="28"/>
          <w:szCs w:val="28"/>
        </w:rPr>
        <w:t xml:space="preserve">. На определение периода формирования стратегии влияет ряд факторов таких как </w:t>
      </w:r>
      <w:r w:rsidR="00FF177D">
        <w:rPr>
          <w:rFonts w:ascii="Times New Roman" w:hAnsi="Times New Roman" w:cs="Times New Roman"/>
          <w:sz w:val="28"/>
          <w:szCs w:val="28"/>
        </w:rPr>
        <w:t>динамика финансовых рынков, с которыми взаимодействует компания; состояние экономики страны и ее предсказуемость; динамика отрасли, в которой функционирует компания; размер компании, уровень стратегического мышлений менеджмента, требования и ожидания акционеров и др. На этап</w:t>
      </w:r>
      <w:r w:rsidR="00381F4A">
        <w:rPr>
          <w:rFonts w:ascii="Times New Roman" w:hAnsi="Times New Roman" w:cs="Times New Roman"/>
          <w:sz w:val="28"/>
          <w:szCs w:val="28"/>
        </w:rPr>
        <w:t>е</w:t>
      </w:r>
      <w:r w:rsidR="00FF177D">
        <w:rPr>
          <w:rFonts w:ascii="Times New Roman" w:hAnsi="Times New Roman" w:cs="Times New Roman"/>
          <w:sz w:val="28"/>
          <w:szCs w:val="28"/>
        </w:rPr>
        <w:t xml:space="preserve"> исследования факторов внешней среды изучаются правовые аспекты финансовой деятельности, осуществляется прогнозирование по направлениям развития экономики страны, изучается динамика макроэкономических показателей </w:t>
      </w:r>
      <w:r w:rsidR="00381F4A">
        <w:rPr>
          <w:rFonts w:ascii="Times New Roman" w:hAnsi="Times New Roman" w:cs="Times New Roman"/>
          <w:sz w:val="28"/>
          <w:szCs w:val="28"/>
        </w:rPr>
        <w:t xml:space="preserve"> и государственная политика в области инвестиций и налогообложения. </w:t>
      </w:r>
      <w:proofErr w:type="gramStart"/>
      <w:r w:rsidR="00381F4A">
        <w:rPr>
          <w:rFonts w:ascii="Times New Roman" w:hAnsi="Times New Roman" w:cs="Times New Roman"/>
          <w:sz w:val="28"/>
          <w:szCs w:val="28"/>
        </w:rPr>
        <w:t xml:space="preserve">В то же время, при исследовании факторов </w:t>
      </w:r>
      <w:r w:rsidR="00C251A3">
        <w:rPr>
          <w:rFonts w:ascii="Times New Roman" w:hAnsi="Times New Roman" w:cs="Times New Roman"/>
          <w:sz w:val="28"/>
          <w:szCs w:val="28"/>
        </w:rPr>
        <w:t>внутренней среды компании изучае</w:t>
      </w:r>
      <w:r w:rsidR="00381F4A">
        <w:rPr>
          <w:rFonts w:ascii="Times New Roman" w:hAnsi="Times New Roman" w:cs="Times New Roman"/>
          <w:sz w:val="28"/>
          <w:szCs w:val="28"/>
        </w:rPr>
        <w:t xml:space="preserve">тся политика копании в </w:t>
      </w:r>
      <w:r w:rsidR="00381F4A">
        <w:rPr>
          <w:rFonts w:ascii="Times New Roman" w:hAnsi="Times New Roman" w:cs="Times New Roman"/>
          <w:sz w:val="28"/>
          <w:szCs w:val="28"/>
        </w:rPr>
        <w:lastRenderedPageBreak/>
        <w:t xml:space="preserve">отношении работы с поставщиками, клиентами, оценивается </w:t>
      </w:r>
      <w:r w:rsidR="00C251A3">
        <w:rPr>
          <w:rFonts w:ascii="Times New Roman" w:hAnsi="Times New Roman" w:cs="Times New Roman"/>
          <w:sz w:val="28"/>
          <w:szCs w:val="28"/>
        </w:rPr>
        <w:t>текущее финансовое положение компании, проводится анализ сильных и слабых сторон компании, а также ее возможностей в отношении формирования финансовых ресурсов, происходит оценка кадрового состава и информационной обеспеченности компании о ключевых аспектах ее деятельности.</w:t>
      </w:r>
      <w:proofErr w:type="gramEnd"/>
      <w:r w:rsidR="00C251A3">
        <w:rPr>
          <w:rFonts w:ascii="Times New Roman" w:hAnsi="Times New Roman" w:cs="Times New Roman"/>
          <w:sz w:val="28"/>
          <w:szCs w:val="28"/>
        </w:rPr>
        <w:t xml:space="preserve">  На этапе разработки финансовых целей компании происходит расстановка приоритетов и </w:t>
      </w:r>
      <w:r w:rsidR="001A1ACC">
        <w:rPr>
          <w:rFonts w:ascii="Times New Roman" w:hAnsi="Times New Roman" w:cs="Times New Roman"/>
          <w:sz w:val="28"/>
          <w:szCs w:val="28"/>
        </w:rPr>
        <w:t>постановка стратегических целей</w:t>
      </w:r>
      <w:r w:rsidR="00B512B5">
        <w:rPr>
          <w:rFonts w:ascii="Times New Roman" w:hAnsi="Times New Roman" w:cs="Times New Roman"/>
          <w:sz w:val="28"/>
          <w:szCs w:val="28"/>
        </w:rPr>
        <w:t xml:space="preserve">, направленных на достижение желаемого положения компании на рынке. И последним пунктом, пожалуй, наиболее важным в контексте данной дипломной работы, является разработка финансовых бюджетов, которые позволяют планировать мероприятия по поддержанию финансового равновесия и платежеспособности предприятия. </w:t>
      </w:r>
    </w:p>
    <w:p w:rsidR="00B512B5" w:rsidRDefault="00B512B5" w:rsidP="00C251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в заключение проводится анализ реализации выбранной стратегии по основным целевым ориентирам, заложенным в стратегии.</w:t>
      </w:r>
    </w:p>
    <w:p w:rsidR="0003154F" w:rsidRDefault="003D35C1" w:rsidP="00545BE8">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Таким образом, после определения миссии и целей организации мы можем приступить детально к внедрению бюджетирования в компании, а именно к составлению бюджетов на долгосрочный</w:t>
      </w:r>
      <w:r w:rsidR="0003154F">
        <w:rPr>
          <w:rFonts w:ascii="Times New Roman" w:hAnsi="Times New Roman" w:cs="Times New Roman"/>
          <w:sz w:val="28"/>
          <w:szCs w:val="28"/>
        </w:rPr>
        <w:t xml:space="preserve"> </w:t>
      </w:r>
      <w:r>
        <w:rPr>
          <w:rFonts w:ascii="Times New Roman" w:hAnsi="Times New Roman" w:cs="Times New Roman"/>
          <w:sz w:val="28"/>
          <w:szCs w:val="28"/>
        </w:rPr>
        <w:t>период, в рамках которого компания планирует достичь целевых стратегических показателе</w:t>
      </w:r>
      <w:r w:rsidR="0003154F">
        <w:rPr>
          <w:rFonts w:ascii="Times New Roman" w:hAnsi="Times New Roman" w:cs="Times New Roman"/>
          <w:sz w:val="28"/>
          <w:szCs w:val="28"/>
        </w:rPr>
        <w:t>й,</w:t>
      </w:r>
      <w:r>
        <w:rPr>
          <w:rFonts w:ascii="Times New Roman" w:hAnsi="Times New Roman" w:cs="Times New Roman"/>
          <w:sz w:val="28"/>
          <w:szCs w:val="28"/>
        </w:rPr>
        <w:t xml:space="preserve"> или</w:t>
      </w:r>
      <w:r w:rsidR="0003154F">
        <w:rPr>
          <w:rFonts w:ascii="Times New Roman" w:hAnsi="Times New Roman" w:cs="Times New Roman"/>
          <w:sz w:val="28"/>
          <w:szCs w:val="28"/>
        </w:rPr>
        <w:t xml:space="preserve"> на </w:t>
      </w:r>
      <w:r>
        <w:rPr>
          <w:rFonts w:ascii="Times New Roman" w:hAnsi="Times New Roman" w:cs="Times New Roman"/>
          <w:sz w:val="28"/>
          <w:szCs w:val="28"/>
        </w:rPr>
        <w:t>краткосрочный период</w:t>
      </w:r>
      <w:r w:rsidR="0003154F">
        <w:rPr>
          <w:rFonts w:ascii="Times New Roman" w:hAnsi="Times New Roman" w:cs="Times New Roman"/>
          <w:sz w:val="28"/>
          <w:szCs w:val="28"/>
        </w:rPr>
        <w:t>, как п</w:t>
      </w:r>
      <w:r w:rsidR="006E36EF">
        <w:rPr>
          <w:rFonts w:ascii="Times New Roman" w:hAnsi="Times New Roman" w:cs="Times New Roman"/>
          <w:sz w:val="28"/>
          <w:szCs w:val="28"/>
        </w:rPr>
        <w:t>равило, до одного года, в течение</w:t>
      </w:r>
      <w:r w:rsidR="0003154F">
        <w:rPr>
          <w:rFonts w:ascii="Times New Roman" w:hAnsi="Times New Roman" w:cs="Times New Roman"/>
          <w:sz w:val="28"/>
          <w:szCs w:val="28"/>
        </w:rPr>
        <w:t xml:space="preserve"> которого могут вноситься корректировки в бюджет. </w:t>
      </w:r>
      <w:proofErr w:type="gramEnd"/>
    </w:p>
    <w:p w:rsidR="003B41E2" w:rsidRDefault="003B41E2" w:rsidP="00545BE8">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 процессу составления бюджетов предприятия необходимо подходить тщательным образом и на этот момент у предприятия уже должны существовать четкое определение ее финансовой структуры, концепция и методика бюджетирования,</w:t>
      </w:r>
      <w:r w:rsidR="007872F7">
        <w:rPr>
          <w:rFonts w:ascii="Times New Roman" w:hAnsi="Times New Roman" w:cs="Times New Roman"/>
          <w:sz w:val="28"/>
          <w:szCs w:val="28"/>
        </w:rPr>
        <w:t xml:space="preserve"> последовательность составления бюджетов,</w:t>
      </w:r>
      <w:r>
        <w:rPr>
          <w:rFonts w:ascii="Times New Roman" w:hAnsi="Times New Roman" w:cs="Times New Roman"/>
          <w:sz w:val="28"/>
          <w:szCs w:val="28"/>
        </w:rPr>
        <w:t xml:space="preserve"> а также методика оценки исполнения бюджетов</w:t>
      </w:r>
      <w:r w:rsidR="00973FC7">
        <w:rPr>
          <w:rStyle w:val="a5"/>
          <w:rFonts w:ascii="Times New Roman" w:hAnsi="Times New Roman" w:cs="Times New Roman"/>
          <w:sz w:val="28"/>
          <w:szCs w:val="28"/>
        </w:rPr>
        <w:footnoteReference w:id="3"/>
      </w:r>
      <w:r>
        <w:rPr>
          <w:rFonts w:ascii="Times New Roman" w:hAnsi="Times New Roman" w:cs="Times New Roman"/>
          <w:sz w:val="28"/>
          <w:szCs w:val="28"/>
        </w:rPr>
        <w:t xml:space="preserve">. В понятие финансовой структуры входят знания о типе оргструкутры,  правового статуса подразделений, перечень видов деятельности и их распределение между </w:t>
      </w:r>
      <w:r>
        <w:rPr>
          <w:rFonts w:ascii="Times New Roman" w:hAnsi="Times New Roman" w:cs="Times New Roman"/>
          <w:sz w:val="28"/>
          <w:szCs w:val="28"/>
        </w:rPr>
        <w:lastRenderedPageBreak/>
        <w:t>структурными подразделениями, а также информация</w:t>
      </w:r>
      <w:proofErr w:type="gramEnd"/>
      <w:r>
        <w:rPr>
          <w:rFonts w:ascii="Times New Roman" w:hAnsi="Times New Roman" w:cs="Times New Roman"/>
          <w:sz w:val="28"/>
          <w:szCs w:val="28"/>
        </w:rPr>
        <w:t xml:space="preserve"> о присвоении подразделениям статуса центра финансовой ответственности. Разработка концепции бюджетирования предполагает наличие набора показателей  необходимых для формирования </w:t>
      </w:r>
      <w:r w:rsidR="007872F7">
        <w:rPr>
          <w:rFonts w:ascii="Times New Roman" w:hAnsi="Times New Roman" w:cs="Times New Roman"/>
          <w:sz w:val="28"/>
          <w:szCs w:val="28"/>
        </w:rPr>
        <w:t xml:space="preserve">бюджетов (набор статей доходов и расходов, источников финансирования расходов и направлений их использования), определение набора операционных бюджетов и их распределение по центрам ответственности, а также создание форм плановых документов. Разработка последовательности составления бюджетов подразумевает определение последовательности и сроков составления бюджетов, а также распределение функциональных обязанностей между исполнителями.  Разработка методики исполнения бюджетов включает в себя формирование перечня основных экономических показателей, позволяющих провести анализ финансово-хозяйственной деятельности компании. </w:t>
      </w:r>
    </w:p>
    <w:p w:rsidR="007872F7" w:rsidRDefault="00810F2B" w:rsidP="00545BE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Отметим особое значение первого пункта, предполагающее распределение подразделений предприятия по центрам финансовой ответственности. В теории и практике менеджмента выделяется несколько типов центров</w:t>
      </w:r>
      <w:r w:rsidR="00C83BBA">
        <w:rPr>
          <w:rFonts w:ascii="Times New Roman" w:hAnsi="Times New Roman" w:cs="Times New Roman"/>
          <w:sz w:val="28"/>
          <w:szCs w:val="28"/>
        </w:rPr>
        <w:t xml:space="preserve"> финансовой</w:t>
      </w:r>
      <w:r>
        <w:rPr>
          <w:rFonts w:ascii="Times New Roman" w:hAnsi="Times New Roman" w:cs="Times New Roman"/>
          <w:sz w:val="28"/>
          <w:szCs w:val="28"/>
        </w:rPr>
        <w:t xml:space="preserve"> ответственности</w:t>
      </w:r>
      <w:r w:rsidR="00C83BBA">
        <w:rPr>
          <w:rFonts w:ascii="Times New Roman" w:hAnsi="Times New Roman" w:cs="Times New Roman"/>
          <w:sz w:val="28"/>
          <w:szCs w:val="28"/>
        </w:rPr>
        <w:t xml:space="preserve"> (ЦФО)</w:t>
      </w:r>
      <w:r w:rsidR="00973FC7">
        <w:rPr>
          <w:rStyle w:val="a5"/>
          <w:rFonts w:ascii="Times New Roman" w:hAnsi="Times New Roman" w:cs="Times New Roman"/>
          <w:sz w:val="28"/>
          <w:szCs w:val="28"/>
        </w:rPr>
        <w:footnoteReference w:id="4"/>
      </w:r>
      <w:r>
        <w:rPr>
          <w:rFonts w:ascii="Times New Roman" w:hAnsi="Times New Roman" w:cs="Times New Roman"/>
          <w:sz w:val="28"/>
          <w:szCs w:val="28"/>
        </w:rPr>
        <w:t>:</w:t>
      </w:r>
    </w:p>
    <w:p w:rsidR="00721227" w:rsidRDefault="00810F2B" w:rsidP="00810F2B">
      <w:pPr>
        <w:pStyle w:val="ad"/>
        <w:numPr>
          <w:ilvl w:val="0"/>
          <w:numId w:val="3"/>
        </w:numPr>
        <w:spacing w:after="0" w:line="360" w:lineRule="auto"/>
        <w:jc w:val="both"/>
        <w:rPr>
          <w:rFonts w:ascii="Times New Roman" w:hAnsi="Times New Roman" w:cs="Times New Roman"/>
          <w:sz w:val="28"/>
          <w:szCs w:val="28"/>
        </w:rPr>
      </w:pPr>
      <w:r w:rsidRPr="00721227">
        <w:rPr>
          <w:rFonts w:ascii="Times New Roman" w:hAnsi="Times New Roman" w:cs="Times New Roman"/>
          <w:sz w:val="28"/>
          <w:szCs w:val="28"/>
        </w:rPr>
        <w:t xml:space="preserve">Центр затрат. Руководитель данного центра отвечает только за затраты. </w:t>
      </w:r>
    </w:p>
    <w:p w:rsidR="00810F2B" w:rsidRPr="00721227" w:rsidRDefault="00810F2B" w:rsidP="00810F2B">
      <w:pPr>
        <w:pStyle w:val="ad"/>
        <w:numPr>
          <w:ilvl w:val="0"/>
          <w:numId w:val="3"/>
        </w:numPr>
        <w:spacing w:after="0" w:line="360" w:lineRule="auto"/>
        <w:jc w:val="both"/>
        <w:rPr>
          <w:rFonts w:ascii="Times New Roman" w:hAnsi="Times New Roman" w:cs="Times New Roman"/>
          <w:sz w:val="28"/>
          <w:szCs w:val="28"/>
        </w:rPr>
      </w:pPr>
      <w:r w:rsidRPr="00721227">
        <w:rPr>
          <w:rFonts w:ascii="Times New Roman" w:hAnsi="Times New Roman" w:cs="Times New Roman"/>
          <w:sz w:val="28"/>
          <w:szCs w:val="28"/>
        </w:rPr>
        <w:t>Центр продаж. Руководитель данного центра отвечает только за выручку от реализации продукции, товаров и услуг, а также за затраты, связанные с их сбытом.</w:t>
      </w:r>
    </w:p>
    <w:p w:rsidR="00810F2B" w:rsidRDefault="00810F2B" w:rsidP="00810F2B">
      <w:pPr>
        <w:pStyle w:val="ad"/>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Центр инвестиций. Руководитель данного центра отвечает за затраты и результаты инвестиционного процесса, эффективность вложений.</w:t>
      </w:r>
    </w:p>
    <w:p w:rsidR="00810F2B" w:rsidRDefault="00810F2B" w:rsidP="00810F2B">
      <w:pPr>
        <w:pStyle w:val="ad"/>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Центр прибыли. Руководитель данного центра несет ответственность за финансовые результаты деятельности </w:t>
      </w:r>
      <w:r>
        <w:rPr>
          <w:rFonts w:ascii="Times New Roman" w:hAnsi="Times New Roman" w:cs="Times New Roman"/>
          <w:sz w:val="28"/>
          <w:szCs w:val="28"/>
        </w:rPr>
        <w:lastRenderedPageBreak/>
        <w:t>подразделения и контролирует все аспекты деятельности, от которых зависит величина прибыли.</w:t>
      </w:r>
    </w:p>
    <w:p w:rsidR="007139D1" w:rsidRDefault="00810F2B" w:rsidP="001A1A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того как нами определены доходные и расходные статьи бюджетов,  закреплены ЦФО и </w:t>
      </w:r>
      <w:r w:rsidR="00731D5D">
        <w:rPr>
          <w:rFonts w:ascii="Times New Roman" w:hAnsi="Times New Roman" w:cs="Times New Roman"/>
          <w:sz w:val="28"/>
          <w:szCs w:val="28"/>
        </w:rPr>
        <w:t xml:space="preserve">руководители ЦФО, ответственные за исполнение той или иной статьи бюджета, </w:t>
      </w:r>
      <w:r w:rsidR="00530B50">
        <w:rPr>
          <w:rFonts w:ascii="Times New Roman" w:hAnsi="Times New Roman" w:cs="Times New Roman"/>
          <w:sz w:val="28"/>
          <w:szCs w:val="28"/>
        </w:rPr>
        <w:t>мы перейдем к определению и классификации бюджетов компании.</w:t>
      </w:r>
    </w:p>
    <w:p w:rsidR="000329FA" w:rsidRDefault="00305CCB" w:rsidP="001A1ACC">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Карпов А.Е. В серии книг «100% практического бюджетирования» выделяет два вида бюджетов: операционные и финансовые бюджеты предприятия</w:t>
      </w:r>
      <w:r w:rsidR="009C7922">
        <w:rPr>
          <w:rStyle w:val="a5"/>
          <w:rFonts w:ascii="Times New Roman" w:hAnsi="Times New Roman" w:cs="Times New Roman"/>
          <w:sz w:val="28"/>
          <w:szCs w:val="28"/>
        </w:rPr>
        <w:footnoteReference w:id="5"/>
      </w:r>
      <w:r>
        <w:rPr>
          <w:rFonts w:ascii="Times New Roman" w:hAnsi="Times New Roman" w:cs="Times New Roman"/>
          <w:sz w:val="28"/>
          <w:szCs w:val="28"/>
        </w:rPr>
        <w:t>. К операционным бюджетам относятся функциональные бюджеты, отвечающие за повышение эффективности бизнес-процессов и консолидацию текущих бюджетов, бюджеты текущих проектов, предназначенные для повышения эффективности текущих проектов, инвестиционные бюджеты, необходимые для управления инвестициями и развитием компании, а также бюджеты ЦФО, с помощью которых предприятие может</w:t>
      </w:r>
      <w:proofErr w:type="gramEnd"/>
      <w:r>
        <w:rPr>
          <w:rFonts w:ascii="Times New Roman" w:hAnsi="Times New Roman" w:cs="Times New Roman"/>
          <w:sz w:val="28"/>
          <w:szCs w:val="28"/>
        </w:rPr>
        <w:t xml:space="preserve"> повысить эффективность работы подразделений и использовать в процессе мотивации персонала. </w:t>
      </w:r>
      <w:r w:rsidR="000329FA">
        <w:rPr>
          <w:rFonts w:ascii="Times New Roman" w:hAnsi="Times New Roman" w:cs="Times New Roman"/>
          <w:sz w:val="28"/>
          <w:szCs w:val="28"/>
        </w:rPr>
        <w:t>Перечень операционных бюджетов, как правило, исчерпывается следующим списком:</w:t>
      </w:r>
    </w:p>
    <w:p w:rsidR="000329FA" w:rsidRPr="000329FA" w:rsidRDefault="000329FA" w:rsidP="000329FA">
      <w:pPr>
        <w:pStyle w:val="ad"/>
        <w:numPr>
          <w:ilvl w:val="0"/>
          <w:numId w:val="4"/>
        </w:numPr>
        <w:spacing w:after="0" w:line="360" w:lineRule="auto"/>
        <w:jc w:val="both"/>
        <w:rPr>
          <w:rFonts w:ascii="Times New Roman" w:hAnsi="Times New Roman" w:cs="Times New Roman"/>
          <w:sz w:val="28"/>
          <w:szCs w:val="28"/>
        </w:rPr>
      </w:pPr>
      <w:r w:rsidRPr="000329FA">
        <w:rPr>
          <w:rFonts w:ascii="Times New Roman" w:hAnsi="Times New Roman" w:cs="Times New Roman"/>
          <w:sz w:val="28"/>
          <w:szCs w:val="28"/>
        </w:rPr>
        <w:t>Бюджет продаж;</w:t>
      </w:r>
    </w:p>
    <w:p w:rsidR="000329FA" w:rsidRPr="000329FA" w:rsidRDefault="000329FA" w:rsidP="000329FA">
      <w:pPr>
        <w:pStyle w:val="ad"/>
        <w:numPr>
          <w:ilvl w:val="0"/>
          <w:numId w:val="4"/>
        </w:numPr>
        <w:spacing w:after="0" w:line="360" w:lineRule="auto"/>
        <w:jc w:val="both"/>
        <w:rPr>
          <w:rFonts w:ascii="Times New Roman" w:hAnsi="Times New Roman" w:cs="Times New Roman"/>
          <w:sz w:val="28"/>
          <w:szCs w:val="28"/>
        </w:rPr>
      </w:pPr>
      <w:r w:rsidRPr="000329FA">
        <w:rPr>
          <w:rFonts w:ascii="Times New Roman" w:hAnsi="Times New Roman" w:cs="Times New Roman"/>
          <w:sz w:val="28"/>
          <w:szCs w:val="28"/>
        </w:rPr>
        <w:t>Бюджет производства;</w:t>
      </w:r>
    </w:p>
    <w:p w:rsidR="000329FA" w:rsidRPr="000329FA" w:rsidRDefault="000329FA" w:rsidP="000329FA">
      <w:pPr>
        <w:pStyle w:val="ad"/>
        <w:numPr>
          <w:ilvl w:val="0"/>
          <w:numId w:val="4"/>
        </w:numPr>
        <w:spacing w:after="0" w:line="360" w:lineRule="auto"/>
        <w:jc w:val="both"/>
        <w:rPr>
          <w:rFonts w:ascii="Times New Roman" w:hAnsi="Times New Roman" w:cs="Times New Roman"/>
          <w:sz w:val="28"/>
          <w:szCs w:val="28"/>
        </w:rPr>
      </w:pPr>
      <w:r w:rsidRPr="000329FA">
        <w:rPr>
          <w:rFonts w:ascii="Times New Roman" w:hAnsi="Times New Roman" w:cs="Times New Roman"/>
          <w:sz w:val="28"/>
          <w:szCs w:val="28"/>
        </w:rPr>
        <w:t>Бюджет производственных запасов;</w:t>
      </w:r>
    </w:p>
    <w:p w:rsidR="000329FA" w:rsidRPr="000329FA" w:rsidRDefault="000329FA" w:rsidP="000329FA">
      <w:pPr>
        <w:pStyle w:val="ad"/>
        <w:numPr>
          <w:ilvl w:val="0"/>
          <w:numId w:val="4"/>
        </w:numPr>
        <w:spacing w:after="0" w:line="360" w:lineRule="auto"/>
        <w:jc w:val="both"/>
        <w:rPr>
          <w:rFonts w:ascii="Times New Roman" w:hAnsi="Times New Roman" w:cs="Times New Roman"/>
          <w:sz w:val="28"/>
          <w:szCs w:val="28"/>
        </w:rPr>
      </w:pPr>
      <w:r w:rsidRPr="000329FA">
        <w:rPr>
          <w:rFonts w:ascii="Times New Roman" w:hAnsi="Times New Roman" w:cs="Times New Roman"/>
          <w:sz w:val="28"/>
          <w:szCs w:val="28"/>
        </w:rPr>
        <w:t>Бюджет прямых затрат на материалы;</w:t>
      </w:r>
    </w:p>
    <w:p w:rsidR="000329FA" w:rsidRPr="000329FA" w:rsidRDefault="000329FA" w:rsidP="000329FA">
      <w:pPr>
        <w:pStyle w:val="ad"/>
        <w:numPr>
          <w:ilvl w:val="0"/>
          <w:numId w:val="4"/>
        </w:numPr>
        <w:spacing w:after="0" w:line="360" w:lineRule="auto"/>
        <w:jc w:val="both"/>
        <w:rPr>
          <w:rFonts w:ascii="Times New Roman" w:hAnsi="Times New Roman" w:cs="Times New Roman"/>
          <w:sz w:val="28"/>
          <w:szCs w:val="28"/>
        </w:rPr>
      </w:pPr>
      <w:r w:rsidRPr="000329FA">
        <w:rPr>
          <w:rFonts w:ascii="Times New Roman" w:hAnsi="Times New Roman" w:cs="Times New Roman"/>
          <w:sz w:val="28"/>
          <w:szCs w:val="28"/>
        </w:rPr>
        <w:t>Бюджет производственных накладных расходов;</w:t>
      </w:r>
    </w:p>
    <w:p w:rsidR="000329FA" w:rsidRPr="000329FA" w:rsidRDefault="000329FA" w:rsidP="000329FA">
      <w:pPr>
        <w:pStyle w:val="ad"/>
        <w:numPr>
          <w:ilvl w:val="0"/>
          <w:numId w:val="4"/>
        </w:numPr>
        <w:spacing w:after="0" w:line="360" w:lineRule="auto"/>
        <w:jc w:val="both"/>
        <w:rPr>
          <w:rFonts w:ascii="Times New Roman" w:hAnsi="Times New Roman" w:cs="Times New Roman"/>
          <w:sz w:val="28"/>
          <w:szCs w:val="28"/>
        </w:rPr>
      </w:pPr>
      <w:r w:rsidRPr="000329FA">
        <w:rPr>
          <w:rFonts w:ascii="Times New Roman" w:hAnsi="Times New Roman" w:cs="Times New Roman"/>
          <w:sz w:val="28"/>
          <w:szCs w:val="28"/>
        </w:rPr>
        <w:t>Бюджет прямых затрат на оплату труда;</w:t>
      </w:r>
    </w:p>
    <w:p w:rsidR="000329FA" w:rsidRPr="000329FA" w:rsidRDefault="000329FA" w:rsidP="000329FA">
      <w:pPr>
        <w:pStyle w:val="ad"/>
        <w:numPr>
          <w:ilvl w:val="0"/>
          <w:numId w:val="4"/>
        </w:numPr>
        <w:spacing w:after="0" w:line="360" w:lineRule="auto"/>
        <w:jc w:val="both"/>
        <w:rPr>
          <w:rFonts w:ascii="Times New Roman" w:hAnsi="Times New Roman" w:cs="Times New Roman"/>
          <w:sz w:val="28"/>
          <w:szCs w:val="28"/>
        </w:rPr>
      </w:pPr>
      <w:r w:rsidRPr="000329FA">
        <w:rPr>
          <w:rFonts w:ascii="Times New Roman" w:hAnsi="Times New Roman" w:cs="Times New Roman"/>
          <w:sz w:val="28"/>
          <w:szCs w:val="28"/>
        </w:rPr>
        <w:t>Бюджет коммерческих расходов;</w:t>
      </w:r>
    </w:p>
    <w:p w:rsidR="000329FA" w:rsidRPr="000329FA" w:rsidRDefault="000329FA" w:rsidP="000329FA">
      <w:pPr>
        <w:pStyle w:val="ad"/>
        <w:numPr>
          <w:ilvl w:val="0"/>
          <w:numId w:val="4"/>
        </w:numPr>
        <w:spacing w:after="0" w:line="360" w:lineRule="auto"/>
        <w:jc w:val="both"/>
        <w:rPr>
          <w:rFonts w:ascii="Times New Roman" w:hAnsi="Times New Roman" w:cs="Times New Roman"/>
          <w:sz w:val="28"/>
          <w:szCs w:val="28"/>
        </w:rPr>
      </w:pPr>
      <w:r w:rsidRPr="000329FA">
        <w:rPr>
          <w:rFonts w:ascii="Times New Roman" w:hAnsi="Times New Roman" w:cs="Times New Roman"/>
          <w:sz w:val="28"/>
          <w:szCs w:val="28"/>
        </w:rPr>
        <w:t>Бюджет управленческих расходов.</w:t>
      </w:r>
    </w:p>
    <w:p w:rsidR="001A1ACC" w:rsidRDefault="00305CCB" w:rsidP="001A1A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 финансовым бюджетам предприятия Карпов А.Е. относит БДР, БДДС и ББЛ. Об основных целях и задачах, преследуемых при составлении этих бюджетов, будет рассказано в следующих параграфах </w:t>
      </w:r>
      <w:r>
        <w:rPr>
          <w:rFonts w:ascii="Times New Roman" w:hAnsi="Times New Roman" w:cs="Times New Roman"/>
          <w:sz w:val="28"/>
          <w:szCs w:val="28"/>
          <w:lang w:val="en-US"/>
        </w:rPr>
        <w:t>I</w:t>
      </w:r>
      <w:r>
        <w:rPr>
          <w:rFonts w:ascii="Times New Roman" w:hAnsi="Times New Roman" w:cs="Times New Roman"/>
          <w:sz w:val="28"/>
          <w:szCs w:val="28"/>
        </w:rPr>
        <w:t xml:space="preserve"> Главы. </w:t>
      </w:r>
    </w:p>
    <w:p w:rsidR="003F0C31" w:rsidRDefault="000329FA" w:rsidP="00731D5D">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Финансовое бюджетирование является процессом обработки и консолидации всех операционных бюджетов, результатом финансового бюджетирования служит оценка и согласование всех планов бюджетов компании, а также отчетов по бюджетам с результатом план-фактного анализа их исполнения. </w:t>
      </w:r>
      <w:proofErr w:type="gramEnd"/>
    </w:p>
    <w:p w:rsidR="000329FA" w:rsidRDefault="00977543" w:rsidP="00731D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Последней ступенью на пути построения системы бюджетирования является разработка системы контроля отклонений фактических показателей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планируемых в бюджете. Таким образом, нами проводится своеобразный мониторинг финансового состояния предприятия. Савчук В.П. в книге «Управление финансами предприятия» выделяет четыре подхода к реализации системы контроля бюджета предприят</w:t>
      </w:r>
      <w:r w:rsidR="006445E4">
        <w:rPr>
          <w:rFonts w:ascii="Times New Roman" w:hAnsi="Times New Roman" w:cs="Times New Roman"/>
          <w:sz w:val="28"/>
          <w:szCs w:val="28"/>
        </w:rPr>
        <w:t>ия</w:t>
      </w:r>
      <w:r w:rsidR="009C7922">
        <w:rPr>
          <w:rStyle w:val="a5"/>
          <w:rFonts w:ascii="Times New Roman" w:hAnsi="Times New Roman" w:cs="Times New Roman"/>
          <w:sz w:val="28"/>
          <w:szCs w:val="28"/>
        </w:rPr>
        <w:footnoteReference w:id="6"/>
      </w:r>
      <w:r w:rsidR="006445E4">
        <w:rPr>
          <w:rFonts w:ascii="Times New Roman" w:hAnsi="Times New Roman" w:cs="Times New Roman"/>
          <w:sz w:val="28"/>
          <w:szCs w:val="28"/>
        </w:rPr>
        <w:t>:</w:t>
      </w:r>
    </w:p>
    <w:p w:rsidR="006445E4" w:rsidRDefault="003F0C31" w:rsidP="006445E4">
      <w:pPr>
        <w:pStyle w:val="ad"/>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Простой анализ отклонений</w:t>
      </w:r>
      <w:r w:rsidR="006445E4">
        <w:rPr>
          <w:rFonts w:ascii="Times New Roman" w:hAnsi="Times New Roman" w:cs="Times New Roman"/>
          <w:sz w:val="28"/>
          <w:szCs w:val="28"/>
        </w:rPr>
        <w:t>, ориентированный на корректировку последующих планов;</w:t>
      </w:r>
    </w:p>
    <w:p w:rsidR="006445E4" w:rsidRDefault="006445E4" w:rsidP="006445E4">
      <w:pPr>
        <w:pStyle w:val="ad"/>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 отклонений, ориентированный на последующие управленческие решения;</w:t>
      </w:r>
    </w:p>
    <w:p w:rsidR="006445E4" w:rsidRDefault="006445E4" w:rsidP="006445E4">
      <w:pPr>
        <w:pStyle w:val="ad"/>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 отклонений в условиях неопределенности;</w:t>
      </w:r>
    </w:p>
    <w:p w:rsidR="006445E4" w:rsidRDefault="006445E4" w:rsidP="006445E4">
      <w:pPr>
        <w:pStyle w:val="ad"/>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Стратегических подход к анализу отклонений.</w:t>
      </w:r>
    </w:p>
    <w:p w:rsidR="00731D5D" w:rsidRPr="00810F2B" w:rsidRDefault="006445E4" w:rsidP="009C792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условиях развития </w:t>
      </w:r>
      <w:r w:rsidR="009C7922">
        <w:rPr>
          <w:rFonts w:ascii="Times New Roman" w:hAnsi="Times New Roman" w:cs="Times New Roman"/>
          <w:sz w:val="28"/>
          <w:szCs w:val="28"/>
        </w:rPr>
        <w:t xml:space="preserve">бюджетирования в России наиболее распространенным подходом  контроля над исполнением бюджетов является первый простой подход, которых предполагает сопоставление бюджетных показателей и их фактических значений. Если отклонение носит существенный характер, то финансовый менеджер принимает решение о необходимости вносить соответствующие коррективы в бюджет последующего периода. В противном случае никакие корректирующие действия не производятся. </w:t>
      </w:r>
      <w:r w:rsidR="00731D5D">
        <w:rPr>
          <w:rFonts w:ascii="Times New Roman" w:hAnsi="Times New Roman" w:cs="Times New Roman"/>
          <w:sz w:val="28"/>
          <w:szCs w:val="28"/>
        </w:rPr>
        <w:tab/>
      </w:r>
    </w:p>
    <w:p w:rsidR="007453A7" w:rsidRDefault="007453A7" w:rsidP="00545BE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Подытоживая вышесказанное, мы можем вывести некую последовательность решений, предстоящих для принятия компании вводящей бюджетир</w:t>
      </w:r>
      <w:r w:rsidR="00140A82">
        <w:rPr>
          <w:rFonts w:ascii="Times New Roman" w:hAnsi="Times New Roman" w:cs="Times New Roman"/>
          <w:sz w:val="28"/>
          <w:szCs w:val="28"/>
        </w:rPr>
        <w:t>ование. Во-первых, необходимо оп</w:t>
      </w:r>
      <w:r>
        <w:rPr>
          <w:rFonts w:ascii="Times New Roman" w:hAnsi="Times New Roman" w:cs="Times New Roman"/>
          <w:sz w:val="28"/>
          <w:szCs w:val="28"/>
        </w:rPr>
        <w:t xml:space="preserve">ределить основные этапы постановки системы бюджетирования, в </w:t>
      </w:r>
      <w:r w:rsidR="00140A82">
        <w:rPr>
          <w:rFonts w:ascii="Times New Roman" w:hAnsi="Times New Roman" w:cs="Times New Roman"/>
          <w:sz w:val="28"/>
          <w:szCs w:val="28"/>
        </w:rPr>
        <w:t xml:space="preserve">рамках определенной компании, учитывая стратегические цели ее развития. Во-вторых, распределить функции, полномочия и ответственность за разработку, внедрение и действенность системы бюджетирования между подразделениями предприятия. В-третьих, раскрыть методику оценки отклонений от бюджетов </w:t>
      </w:r>
      <w:r w:rsidR="00883E9A">
        <w:rPr>
          <w:rFonts w:ascii="Times New Roman" w:hAnsi="Times New Roman" w:cs="Times New Roman"/>
          <w:sz w:val="28"/>
          <w:szCs w:val="28"/>
        </w:rPr>
        <w:t xml:space="preserve">в системе управленческого учета. В-четвертых, разработать типовое положение о бюджетировании в рамках стандарта по управленческому учету. </w:t>
      </w:r>
    </w:p>
    <w:p w:rsidR="00117340" w:rsidRDefault="00883E9A" w:rsidP="00B153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российских реалиях ведения бизнеса, не все компании полностью проходят все перечисленные этапы по постановке </w:t>
      </w:r>
      <w:r w:rsidR="00FF1B1F">
        <w:rPr>
          <w:rFonts w:ascii="Times New Roman" w:hAnsi="Times New Roman" w:cs="Times New Roman"/>
          <w:sz w:val="28"/>
          <w:szCs w:val="28"/>
        </w:rPr>
        <w:t xml:space="preserve">системы бюджетирования, как правило, это обусловлено некоторыми проблемами. Так, по мнению </w:t>
      </w:r>
      <w:proofErr w:type="spellStart"/>
      <w:r w:rsidR="00FF1B1F">
        <w:rPr>
          <w:rFonts w:ascii="Times New Roman" w:hAnsi="Times New Roman" w:cs="Times New Roman"/>
          <w:sz w:val="28"/>
          <w:szCs w:val="28"/>
        </w:rPr>
        <w:t>Лобынцева</w:t>
      </w:r>
      <w:proofErr w:type="spellEnd"/>
      <w:r w:rsidR="00FF1B1F">
        <w:rPr>
          <w:rFonts w:ascii="Times New Roman" w:hAnsi="Times New Roman" w:cs="Times New Roman"/>
          <w:sz w:val="28"/>
          <w:szCs w:val="28"/>
        </w:rPr>
        <w:t xml:space="preserve"> Н.Т. и </w:t>
      </w:r>
      <w:proofErr w:type="spellStart"/>
      <w:r w:rsidR="00FF1B1F">
        <w:rPr>
          <w:rFonts w:ascii="Times New Roman" w:hAnsi="Times New Roman" w:cs="Times New Roman"/>
          <w:sz w:val="28"/>
          <w:szCs w:val="28"/>
        </w:rPr>
        <w:t>Чухрова</w:t>
      </w:r>
      <w:proofErr w:type="spellEnd"/>
      <w:r w:rsidR="00FF1B1F">
        <w:rPr>
          <w:rFonts w:ascii="Times New Roman" w:hAnsi="Times New Roman" w:cs="Times New Roman"/>
          <w:sz w:val="28"/>
          <w:szCs w:val="28"/>
        </w:rPr>
        <w:t xml:space="preserve"> О.В. </w:t>
      </w:r>
      <w:r w:rsidR="00A06A44">
        <w:rPr>
          <w:rFonts w:ascii="Times New Roman" w:hAnsi="Times New Roman" w:cs="Times New Roman"/>
          <w:sz w:val="28"/>
          <w:szCs w:val="28"/>
        </w:rPr>
        <w:t xml:space="preserve">можно выделить следующие основные проблемы внедрения бюджетирования в </w:t>
      </w:r>
      <w:r w:rsidR="00B15327">
        <w:rPr>
          <w:rFonts w:ascii="Times New Roman" w:hAnsi="Times New Roman" w:cs="Times New Roman"/>
          <w:sz w:val="28"/>
          <w:szCs w:val="28"/>
        </w:rPr>
        <w:t>систему управления предприятием</w:t>
      </w:r>
      <w:r w:rsidR="001D1961">
        <w:rPr>
          <w:rStyle w:val="a5"/>
          <w:rFonts w:ascii="Times New Roman" w:hAnsi="Times New Roman" w:cs="Times New Roman"/>
          <w:sz w:val="28"/>
          <w:szCs w:val="28"/>
        </w:rPr>
        <w:footnoteReference w:id="7"/>
      </w:r>
      <w:r w:rsidR="00B15327">
        <w:rPr>
          <w:rFonts w:ascii="Times New Roman" w:hAnsi="Times New Roman" w:cs="Times New Roman"/>
          <w:sz w:val="28"/>
          <w:szCs w:val="28"/>
        </w:rPr>
        <w:t>:</w:t>
      </w:r>
    </w:p>
    <w:p w:rsidR="00B15327" w:rsidRDefault="00721227" w:rsidP="00B15327">
      <w:pPr>
        <w:pStyle w:val="ad"/>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B15327">
        <w:rPr>
          <w:rFonts w:ascii="Times New Roman" w:hAnsi="Times New Roman" w:cs="Times New Roman"/>
          <w:sz w:val="28"/>
          <w:szCs w:val="28"/>
        </w:rPr>
        <w:t>тсутствие единства планово-учетных объектов на этапе бюджетирования и на этапе бухгалтерского учета;</w:t>
      </w:r>
    </w:p>
    <w:p w:rsidR="00B15327" w:rsidRDefault="00721227" w:rsidP="00B15327">
      <w:pPr>
        <w:pStyle w:val="ad"/>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B15327">
        <w:rPr>
          <w:rFonts w:ascii="Times New Roman" w:hAnsi="Times New Roman" w:cs="Times New Roman"/>
          <w:sz w:val="28"/>
          <w:szCs w:val="28"/>
        </w:rPr>
        <w:t>тсутствие лиц, в функциональные обязанности которых входит полная ответственность за контроль исполнения бюджетов;</w:t>
      </w:r>
    </w:p>
    <w:p w:rsidR="00B15327" w:rsidRDefault="00721227" w:rsidP="00B15327">
      <w:pPr>
        <w:pStyle w:val="ad"/>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1D1961">
        <w:rPr>
          <w:rFonts w:ascii="Times New Roman" w:hAnsi="Times New Roman" w:cs="Times New Roman"/>
          <w:sz w:val="28"/>
          <w:szCs w:val="28"/>
        </w:rPr>
        <w:t>тсутствие приемов унификации при формировании структуры бюджетов;</w:t>
      </w:r>
    </w:p>
    <w:p w:rsidR="001D1961" w:rsidRDefault="00721227" w:rsidP="00B15327">
      <w:pPr>
        <w:pStyle w:val="ad"/>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1D1961">
        <w:rPr>
          <w:rFonts w:ascii="Times New Roman" w:hAnsi="Times New Roman" w:cs="Times New Roman"/>
          <w:sz w:val="28"/>
          <w:szCs w:val="28"/>
        </w:rPr>
        <w:t>тсутствие базовых специалистов по бюджетированию;</w:t>
      </w:r>
    </w:p>
    <w:p w:rsidR="001D1961" w:rsidRDefault="00721227" w:rsidP="00B15327">
      <w:pPr>
        <w:pStyle w:val="ad"/>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001D1961">
        <w:rPr>
          <w:rFonts w:ascii="Times New Roman" w:hAnsi="Times New Roman" w:cs="Times New Roman"/>
          <w:sz w:val="28"/>
          <w:szCs w:val="28"/>
        </w:rPr>
        <w:t>елегирование функций бюджетирования ограниченному кругу специалистов;</w:t>
      </w:r>
    </w:p>
    <w:p w:rsidR="001D1961" w:rsidRDefault="00721227" w:rsidP="00B15327">
      <w:pPr>
        <w:pStyle w:val="ad"/>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1D1961">
        <w:rPr>
          <w:rFonts w:ascii="Times New Roman" w:hAnsi="Times New Roman" w:cs="Times New Roman"/>
          <w:sz w:val="28"/>
          <w:szCs w:val="28"/>
        </w:rPr>
        <w:t>ечеткое представление целей бюджетирования руководителями предприятий;</w:t>
      </w:r>
    </w:p>
    <w:p w:rsidR="001D1961" w:rsidRDefault="00721227" w:rsidP="00B15327">
      <w:pPr>
        <w:pStyle w:val="ad"/>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w:t>
      </w:r>
      <w:r w:rsidR="001D1961">
        <w:rPr>
          <w:rFonts w:ascii="Times New Roman" w:hAnsi="Times New Roman" w:cs="Times New Roman"/>
          <w:sz w:val="28"/>
          <w:szCs w:val="28"/>
        </w:rPr>
        <w:t>тсутствие взаимосвязи между достижением целевых показателей и мотивацией на уровне подразделений;</w:t>
      </w:r>
    </w:p>
    <w:p w:rsidR="001D1961" w:rsidRDefault="00721227" w:rsidP="001D1961">
      <w:pPr>
        <w:pStyle w:val="ad"/>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1D1961">
        <w:rPr>
          <w:rFonts w:ascii="Times New Roman" w:hAnsi="Times New Roman" w:cs="Times New Roman"/>
          <w:sz w:val="28"/>
          <w:szCs w:val="28"/>
        </w:rPr>
        <w:t>тсутствие системной базы данных (программного продукта) обеспечения процесса бюджетирования системной подачей информации.</w:t>
      </w:r>
    </w:p>
    <w:p w:rsidR="001D1961" w:rsidRDefault="001D1961" w:rsidP="001D19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Естественно понимать, что не все проблемы встречаются на пути организации, но некоторые из них, безусловно, встают на пути постановки системы бюджетирова</w:t>
      </w:r>
      <w:r w:rsidR="00BC0842">
        <w:rPr>
          <w:rFonts w:ascii="Times New Roman" w:hAnsi="Times New Roman" w:cs="Times New Roman"/>
          <w:sz w:val="28"/>
          <w:szCs w:val="28"/>
        </w:rPr>
        <w:t xml:space="preserve">ния и грамотный руководитель должен оперативно и эффективно справиться с каждой в необходимой последовательности. </w:t>
      </w:r>
    </w:p>
    <w:p w:rsidR="00BC0842" w:rsidRDefault="00BC0842" w:rsidP="001D19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вышесказанного, ясно, что бюджетирование - это эффективный инструмент финансового планирования. Во-первых, </w:t>
      </w:r>
      <w:r w:rsidR="003E12AE">
        <w:rPr>
          <w:rFonts w:ascii="Times New Roman" w:hAnsi="Times New Roman" w:cs="Times New Roman"/>
          <w:sz w:val="28"/>
          <w:szCs w:val="28"/>
        </w:rPr>
        <w:t>постановка бюджетирования актуальна, так как предлагает конкурентные преимущества, например, более эф</w:t>
      </w:r>
      <w:r w:rsidR="0018228A">
        <w:rPr>
          <w:rFonts w:ascii="Times New Roman" w:hAnsi="Times New Roman" w:cs="Times New Roman"/>
          <w:sz w:val="28"/>
          <w:szCs w:val="28"/>
        </w:rPr>
        <w:t xml:space="preserve">фективное управление финансами. </w:t>
      </w:r>
      <w:r w:rsidR="003E12AE">
        <w:rPr>
          <w:rFonts w:ascii="Times New Roman" w:hAnsi="Times New Roman" w:cs="Times New Roman"/>
          <w:sz w:val="28"/>
          <w:szCs w:val="28"/>
        </w:rPr>
        <w:t>Во-вторых, установленные рамки ведения управленческого учета предполагают необходимость изыскания внутренних резервов снижения затрат на производство, реализацию продукции, обоснования оптимальных  уровней расходования средств, а также необходи</w:t>
      </w:r>
      <w:r w:rsidR="008A6B0E">
        <w:rPr>
          <w:rFonts w:ascii="Times New Roman" w:hAnsi="Times New Roman" w:cs="Times New Roman"/>
          <w:sz w:val="28"/>
          <w:szCs w:val="28"/>
        </w:rPr>
        <w:t>м</w:t>
      </w:r>
      <w:r w:rsidR="003E12AE">
        <w:rPr>
          <w:rFonts w:ascii="Times New Roman" w:hAnsi="Times New Roman" w:cs="Times New Roman"/>
          <w:sz w:val="28"/>
          <w:szCs w:val="28"/>
        </w:rPr>
        <w:t>ость оптимизации налогообложения</w:t>
      </w:r>
      <w:r w:rsidR="0018228A">
        <w:rPr>
          <w:rStyle w:val="a5"/>
          <w:rFonts w:ascii="Times New Roman" w:hAnsi="Times New Roman" w:cs="Times New Roman"/>
          <w:sz w:val="28"/>
          <w:szCs w:val="28"/>
        </w:rPr>
        <w:footnoteReference w:id="8"/>
      </w:r>
      <w:r w:rsidR="003E12AE">
        <w:rPr>
          <w:rFonts w:ascii="Times New Roman" w:hAnsi="Times New Roman" w:cs="Times New Roman"/>
          <w:sz w:val="28"/>
          <w:szCs w:val="28"/>
        </w:rPr>
        <w:t xml:space="preserve">. В-третьих, </w:t>
      </w:r>
      <w:r w:rsidR="008A6B0E">
        <w:rPr>
          <w:rFonts w:ascii="Times New Roman" w:hAnsi="Times New Roman" w:cs="Times New Roman"/>
          <w:sz w:val="28"/>
          <w:szCs w:val="28"/>
        </w:rPr>
        <w:t xml:space="preserve">наличие системы бюджетирования является неким сигналом стабильности для инвесторов, которые охотнее вложат деньги в компанию с высоким уровнем организации менеджмента. </w:t>
      </w:r>
    </w:p>
    <w:p w:rsidR="003C5E8A" w:rsidRDefault="003C5E8A" w:rsidP="001D1961">
      <w:pPr>
        <w:spacing w:after="0" w:line="360" w:lineRule="auto"/>
        <w:ind w:firstLine="708"/>
        <w:jc w:val="both"/>
        <w:rPr>
          <w:rFonts w:ascii="Times New Roman" w:hAnsi="Times New Roman" w:cs="Times New Roman"/>
          <w:sz w:val="28"/>
          <w:szCs w:val="28"/>
        </w:rPr>
      </w:pPr>
    </w:p>
    <w:p w:rsidR="0018228A" w:rsidRDefault="003C5E8A" w:rsidP="003C5E8A">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1.2</w:t>
      </w:r>
      <w:r w:rsidR="000C46FF">
        <w:rPr>
          <w:rFonts w:ascii="Times New Roman" w:hAnsi="Times New Roman" w:cs="Times New Roman"/>
          <w:sz w:val="28"/>
          <w:szCs w:val="28"/>
        </w:rPr>
        <w:t>.</w:t>
      </w:r>
      <w:r w:rsidR="003F0C31">
        <w:rPr>
          <w:rFonts w:ascii="Times New Roman" w:hAnsi="Times New Roman" w:cs="Times New Roman"/>
          <w:sz w:val="28"/>
          <w:szCs w:val="28"/>
        </w:rPr>
        <w:t xml:space="preserve"> Бюджет доходов и расходов</w:t>
      </w:r>
    </w:p>
    <w:p w:rsidR="003C5E8A" w:rsidRDefault="001D7767" w:rsidP="00A43A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Бюджет доходов и расходов (БДР)- один из трех финансовых бюджетов предприятия, позволяющий управлять эффективностью компании, которая может быть измерена такими показателями, как прибыль и рентабельность. Классический БДР состоит из пяти основных разделов (</w:t>
      </w:r>
      <w:r w:rsidR="00721227">
        <w:rPr>
          <w:rFonts w:ascii="Times New Roman" w:hAnsi="Times New Roman" w:cs="Times New Roman"/>
          <w:sz w:val="28"/>
          <w:szCs w:val="28"/>
        </w:rPr>
        <w:t xml:space="preserve">см. </w:t>
      </w:r>
      <w:r>
        <w:rPr>
          <w:rFonts w:ascii="Times New Roman" w:hAnsi="Times New Roman" w:cs="Times New Roman"/>
          <w:sz w:val="28"/>
          <w:szCs w:val="28"/>
        </w:rPr>
        <w:t>Приложение 1):</w:t>
      </w:r>
    </w:p>
    <w:p w:rsidR="001D7767" w:rsidRDefault="001D7767" w:rsidP="00A43AA0">
      <w:pPr>
        <w:pStyle w:val="ad"/>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Доходы от продажи работ и услуг;</w:t>
      </w:r>
    </w:p>
    <w:p w:rsidR="001D7767" w:rsidRDefault="001D7767" w:rsidP="00A43AA0">
      <w:pPr>
        <w:pStyle w:val="ad"/>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Себестоимость проданных работ и услуг;</w:t>
      </w:r>
    </w:p>
    <w:p w:rsidR="001D7767" w:rsidRDefault="001D7767" w:rsidP="00A43AA0">
      <w:pPr>
        <w:pStyle w:val="ad"/>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Прибыль (убыток) от операционной деятельности;</w:t>
      </w:r>
    </w:p>
    <w:p w:rsidR="001D7767" w:rsidRDefault="00A43AA0" w:rsidP="00A43AA0">
      <w:pPr>
        <w:pStyle w:val="ad"/>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Прибыль (</w:t>
      </w:r>
      <w:r w:rsidR="001D7767">
        <w:rPr>
          <w:rFonts w:ascii="Times New Roman" w:hAnsi="Times New Roman" w:cs="Times New Roman"/>
          <w:sz w:val="28"/>
          <w:szCs w:val="28"/>
        </w:rPr>
        <w:t>убыток) до налогообложения;</w:t>
      </w:r>
    </w:p>
    <w:p w:rsidR="001D7767" w:rsidRDefault="001D7767" w:rsidP="00A43AA0">
      <w:pPr>
        <w:pStyle w:val="ad"/>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Чистая прибыль (убыток).</w:t>
      </w:r>
    </w:p>
    <w:p w:rsidR="001D7767" w:rsidRDefault="001D7767" w:rsidP="00A43A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Каждый раздел включает в себя соответствующие доходные либо расходные статьи. Доходы от продажи работ и услуг включают в себя доходы предприятия по основным видам деятельности. Себестоимость проданных работ, услуг включает перечень расходных статей бюджета</w:t>
      </w:r>
      <w:r w:rsidR="003F1088">
        <w:rPr>
          <w:rFonts w:ascii="Times New Roman" w:hAnsi="Times New Roman" w:cs="Times New Roman"/>
          <w:sz w:val="28"/>
          <w:szCs w:val="28"/>
        </w:rPr>
        <w:t>,</w:t>
      </w:r>
      <w:r>
        <w:rPr>
          <w:rFonts w:ascii="Times New Roman" w:hAnsi="Times New Roman" w:cs="Times New Roman"/>
          <w:sz w:val="28"/>
          <w:szCs w:val="28"/>
        </w:rPr>
        <w:t xml:space="preserve"> таких как </w:t>
      </w:r>
      <w:r w:rsidR="003F1088">
        <w:rPr>
          <w:rFonts w:ascii="Times New Roman" w:hAnsi="Times New Roman" w:cs="Times New Roman"/>
          <w:sz w:val="28"/>
          <w:szCs w:val="28"/>
        </w:rPr>
        <w:t xml:space="preserve">производственные расходы,  общепроизводственные и административные расходы, управленческие расходы, резервный фонд предприятия. Каждая из перечисленных расходных статей включает в себя блок подстатей бюджета, который определяется исходя из управленческой учетной политики предприятия. </w:t>
      </w:r>
      <w:r w:rsidR="00721227">
        <w:rPr>
          <w:rFonts w:ascii="Times New Roman" w:hAnsi="Times New Roman" w:cs="Times New Roman"/>
          <w:sz w:val="28"/>
          <w:szCs w:val="28"/>
        </w:rPr>
        <w:t>Статья «</w:t>
      </w:r>
      <w:r w:rsidR="003F1088">
        <w:rPr>
          <w:rFonts w:ascii="Times New Roman" w:hAnsi="Times New Roman" w:cs="Times New Roman"/>
          <w:sz w:val="28"/>
          <w:szCs w:val="28"/>
        </w:rPr>
        <w:t>Прибыль (убыток) от операционной деятельности</w:t>
      </w:r>
      <w:r w:rsidR="00721227">
        <w:rPr>
          <w:rFonts w:ascii="Times New Roman" w:hAnsi="Times New Roman" w:cs="Times New Roman"/>
          <w:sz w:val="28"/>
          <w:szCs w:val="28"/>
        </w:rPr>
        <w:t>»</w:t>
      </w:r>
      <w:r w:rsidR="003F1088">
        <w:rPr>
          <w:rFonts w:ascii="Times New Roman" w:hAnsi="Times New Roman" w:cs="Times New Roman"/>
          <w:sz w:val="28"/>
          <w:szCs w:val="28"/>
        </w:rPr>
        <w:t xml:space="preserve"> включает в себя суммы прочих операционных доходов и расходов предприятия, сальдо которого равно разнице между группами статей «Доходы от продажи работ и услуг»</w:t>
      </w:r>
      <w:r w:rsidR="00A43AA0">
        <w:rPr>
          <w:rFonts w:ascii="Times New Roman" w:hAnsi="Times New Roman" w:cs="Times New Roman"/>
          <w:sz w:val="28"/>
          <w:szCs w:val="28"/>
        </w:rPr>
        <w:t xml:space="preserve"> и «Себестоимость проданных работ и услуг». Раздел «Прибыль (убыток) до налогообложения» включает в себя налоговые выплаты по прибыли предприятия. Результатом данного вида бюджета является раздел «Чистая прибыль (убыток)», получаемы</w:t>
      </w:r>
      <w:r w:rsidR="00721227">
        <w:rPr>
          <w:rFonts w:ascii="Times New Roman" w:hAnsi="Times New Roman" w:cs="Times New Roman"/>
          <w:sz w:val="28"/>
          <w:szCs w:val="28"/>
        </w:rPr>
        <w:t>й</w:t>
      </w:r>
      <w:r w:rsidR="00A43AA0">
        <w:rPr>
          <w:rFonts w:ascii="Times New Roman" w:hAnsi="Times New Roman" w:cs="Times New Roman"/>
          <w:sz w:val="28"/>
          <w:szCs w:val="28"/>
        </w:rPr>
        <w:t xml:space="preserve"> в процессе последовательного вычитания из доходов организации ее расходов или же из разницы между прибылью (убытком) до налогообложения суммы налога на прибыль. </w:t>
      </w:r>
    </w:p>
    <w:p w:rsidR="00F02174" w:rsidRDefault="00F02174" w:rsidP="00A43A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Значения БДР для руководства компании заключается в том, что он позволяет выбрать оптимальный вариант расчета прибыли. При расчете прибыли предприят</w:t>
      </w:r>
      <w:r w:rsidR="007E2E7B">
        <w:rPr>
          <w:rFonts w:ascii="Times New Roman" w:hAnsi="Times New Roman" w:cs="Times New Roman"/>
          <w:sz w:val="28"/>
          <w:szCs w:val="28"/>
        </w:rPr>
        <w:t>ия</w:t>
      </w:r>
      <w:r>
        <w:rPr>
          <w:rFonts w:ascii="Times New Roman" w:hAnsi="Times New Roman" w:cs="Times New Roman"/>
          <w:sz w:val="28"/>
          <w:szCs w:val="28"/>
        </w:rPr>
        <w:t xml:space="preserve"> значение имеет выбранная им учетная политика, а именно правильное разнесение производственных расходов,  общепроизводственных и административн</w:t>
      </w:r>
      <w:r w:rsidR="00353670">
        <w:rPr>
          <w:rFonts w:ascii="Times New Roman" w:hAnsi="Times New Roman" w:cs="Times New Roman"/>
          <w:sz w:val="28"/>
          <w:szCs w:val="28"/>
        </w:rPr>
        <w:t>ых расходов п</w:t>
      </w:r>
      <w:r w:rsidR="00F05C0F">
        <w:rPr>
          <w:rFonts w:ascii="Times New Roman" w:hAnsi="Times New Roman" w:cs="Times New Roman"/>
          <w:sz w:val="28"/>
          <w:szCs w:val="28"/>
        </w:rPr>
        <w:t xml:space="preserve">о центрам финансовой ответственности. Универсального алгоритма распределения указанных расходов не существует, поэтому каждая компания разрабатывает его самостоятельно с учетом своей коммерческой деятельности. </w:t>
      </w:r>
    </w:p>
    <w:p w:rsidR="00EC4988" w:rsidRDefault="004D4D69" w:rsidP="004D4D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Помимо </w:t>
      </w:r>
      <w:r w:rsidR="00721227">
        <w:rPr>
          <w:rFonts w:ascii="Times New Roman" w:hAnsi="Times New Roman" w:cs="Times New Roman"/>
          <w:sz w:val="28"/>
          <w:szCs w:val="28"/>
        </w:rPr>
        <w:t xml:space="preserve">классического </w:t>
      </w:r>
      <w:r>
        <w:rPr>
          <w:rFonts w:ascii="Times New Roman" w:hAnsi="Times New Roman" w:cs="Times New Roman"/>
          <w:sz w:val="28"/>
          <w:szCs w:val="28"/>
        </w:rPr>
        <w:t>формата БДР, на практике полезно рассматривать некоторые другие аналитические форматы БДР. По существу, БДР  определяет расходную часть и структуру доходов, призванных обеспечить данные расходы. Для эффективного же управления компанией, необходимо знать указанные элементы в различных срезах</w:t>
      </w:r>
      <w:r w:rsidR="00C0506C">
        <w:rPr>
          <w:rFonts w:ascii="Times New Roman" w:hAnsi="Times New Roman" w:cs="Times New Roman"/>
          <w:sz w:val="28"/>
          <w:szCs w:val="28"/>
        </w:rPr>
        <w:t>. Предприятие может вести БДР по продуктам, по каналам сбыта, по подразделениям, по клиентам или же по регионам</w:t>
      </w:r>
      <w:r w:rsidR="00C0506C">
        <w:rPr>
          <w:rStyle w:val="a5"/>
          <w:rFonts w:ascii="Times New Roman" w:hAnsi="Times New Roman" w:cs="Times New Roman"/>
          <w:sz w:val="28"/>
          <w:szCs w:val="28"/>
        </w:rPr>
        <w:footnoteReference w:id="9"/>
      </w:r>
      <w:r w:rsidR="00C0506C">
        <w:rPr>
          <w:rFonts w:ascii="Times New Roman" w:hAnsi="Times New Roman" w:cs="Times New Roman"/>
          <w:sz w:val="28"/>
          <w:szCs w:val="28"/>
        </w:rPr>
        <w:t>. Ведение такого рода отчетности позволяет компании не только проводить анализ экономической эффективности продуктового ряда, каналов продвижения, клиентов и региональных рынков, но и уточнять стратегию работы в каждом из направлений деятельности. Существенным фактором является возможность установления ограничений</w:t>
      </w:r>
      <w:r w:rsidR="0096359A">
        <w:rPr>
          <w:rFonts w:ascii="Times New Roman" w:hAnsi="Times New Roman" w:cs="Times New Roman"/>
          <w:sz w:val="28"/>
          <w:szCs w:val="28"/>
        </w:rPr>
        <w:t xml:space="preserve"> по затратам и прибыли</w:t>
      </w:r>
      <w:r w:rsidR="00C0506C">
        <w:rPr>
          <w:rFonts w:ascii="Times New Roman" w:hAnsi="Times New Roman" w:cs="Times New Roman"/>
          <w:sz w:val="28"/>
          <w:szCs w:val="28"/>
        </w:rPr>
        <w:t xml:space="preserve"> </w:t>
      </w:r>
      <w:r w:rsidR="0096359A">
        <w:rPr>
          <w:rFonts w:ascii="Times New Roman" w:hAnsi="Times New Roman" w:cs="Times New Roman"/>
          <w:sz w:val="28"/>
          <w:szCs w:val="28"/>
        </w:rPr>
        <w:t xml:space="preserve">на начальном этапе планирования, так это существенно облегчает консолидацию бюджетов в </w:t>
      </w:r>
      <w:proofErr w:type="gramStart"/>
      <w:r w:rsidR="0096359A">
        <w:rPr>
          <w:rFonts w:ascii="Times New Roman" w:hAnsi="Times New Roman" w:cs="Times New Roman"/>
          <w:sz w:val="28"/>
          <w:szCs w:val="28"/>
        </w:rPr>
        <w:t>единый</w:t>
      </w:r>
      <w:proofErr w:type="gramEnd"/>
      <w:r w:rsidR="0096359A">
        <w:rPr>
          <w:rFonts w:ascii="Times New Roman" w:hAnsi="Times New Roman" w:cs="Times New Roman"/>
          <w:sz w:val="28"/>
          <w:szCs w:val="28"/>
        </w:rPr>
        <w:t xml:space="preserve"> БДР. </w:t>
      </w:r>
    </w:p>
    <w:p w:rsidR="00EC4988" w:rsidRDefault="00EC4988" w:rsidP="004D4D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бюджетный анализ в части БДР заключается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EC4988" w:rsidRDefault="00C116C9" w:rsidP="00EC4988">
      <w:pPr>
        <w:pStyle w:val="ad"/>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Контроль выполнения планов доходов за период;</w:t>
      </w:r>
    </w:p>
    <w:p w:rsidR="00C116C9" w:rsidRDefault="00C116C9" w:rsidP="00EC4988">
      <w:pPr>
        <w:pStyle w:val="ad"/>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Контроль соответствия сумм затрат утвержденным плановым показателям;</w:t>
      </w:r>
    </w:p>
    <w:p w:rsidR="00C116C9" w:rsidRDefault="00C116C9" w:rsidP="00EC4988">
      <w:pPr>
        <w:pStyle w:val="ad"/>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 эффективности деятельности предприятия за прогнозируемый период, в том числе в различных аналитических срезах;</w:t>
      </w:r>
    </w:p>
    <w:p w:rsidR="00C116C9" w:rsidRDefault="00C116C9" w:rsidP="00EC4988">
      <w:pPr>
        <w:pStyle w:val="ad"/>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Анализ причин отклонений фактических бюджетных показателей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плановых;</w:t>
      </w:r>
    </w:p>
    <w:p w:rsidR="009550FF" w:rsidRPr="009550FF" w:rsidRDefault="00C116C9" w:rsidP="009550FF">
      <w:pPr>
        <w:pStyle w:val="ad"/>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Разработка рекомендаций по составлению БДР на следующий прогнозный период.</w:t>
      </w:r>
    </w:p>
    <w:p w:rsidR="004D4D69" w:rsidRDefault="00EC4988" w:rsidP="009550FF">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Войко</w:t>
      </w:r>
      <w:proofErr w:type="spellEnd"/>
      <w:r>
        <w:rPr>
          <w:rFonts w:ascii="Times New Roman" w:hAnsi="Times New Roman" w:cs="Times New Roman"/>
          <w:sz w:val="28"/>
          <w:szCs w:val="28"/>
        </w:rPr>
        <w:t xml:space="preserve"> Д.В. в статье «Особенности организации системы бюджетирования» отмечает, что ряд операционных бюджетов, таких как бюджет продаж, бюджет себестоимости реализованной продукции, бюджет управленческих и коммерческих расходов, а также бюджеты прочих </w:t>
      </w:r>
      <w:r>
        <w:rPr>
          <w:rFonts w:ascii="Times New Roman" w:hAnsi="Times New Roman" w:cs="Times New Roman"/>
          <w:sz w:val="28"/>
          <w:szCs w:val="28"/>
        </w:rPr>
        <w:lastRenderedPageBreak/>
        <w:t>расходов и доходов, могут служить входными параметрами для составления БДР</w:t>
      </w:r>
      <w:r w:rsidR="00973FC7">
        <w:rPr>
          <w:rStyle w:val="a5"/>
          <w:rFonts w:ascii="Times New Roman" w:hAnsi="Times New Roman" w:cs="Times New Roman"/>
          <w:sz w:val="28"/>
          <w:szCs w:val="28"/>
        </w:rPr>
        <w:footnoteReference w:id="10"/>
      </w:r>
      <w:r>
        <w:rPr>
          <w:rFonts w:ascii="Times New Roman" w:hAnsi="Times New Roman" w:cs="Times New Roman"/>
          <w:sz w:val="28"/>
          <w:szCs w:val="28"/>
        </w:rPr>
        <w:t xml:space="preserve">. </w:t>
      </w:r>
    </w:p>
    <w:p w:rsidR="00721227" w:rsidRDefault="00721227" w:rsidP="007212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отметить, что логика построения финансовых бюджетов должна быть основана, прежде всего, на утвержденных Министерством  финансов РФ формах публичной бухгалтерской отчетности</w:t>
      </w:r>
      <w:r w:rsidR="00973FC7">
        <w:rPr>
          <w:rStyle w:val="a5"/>
          <w:rFonts w:ascii="Times New Roman" w:hAnsi="Times New Roman" w:cs="Times New Roman"/>
          <w:sz w:val="28"/>
          <w:szCs w:val="28"/>
        </w:rPr>
        <w:footnoteReference w:id="11"/>
      </w:r>
      <w:r>
        <w:rPr>
          <w:rFonts w:ascii="Times New Roman" w:hAnsi="Times New Roman" w:cs="Times New Roman"/>
          <w:sz w:val="28"/>
          <w:szCs w:val="28"/>
        </w:rPr>
        <w:t xml:space="preserve">. В этой связи БДР соответствует отчету о прибылях и убытках (форма №2 вышеуказанной отчетности) и определяет экономическую эффективность, иными словами прибыльность, деятельности предприятия. При этом необходимо учитывать, что на формирование статей бюджета доходов и расходов существенно влияют положения учетной политики предприятия. </w:t>
      </w:r>
    </w:p>
    <w:p w:rsidR="009550FF" w:rsidRDefault="009550FF" w:rsidP="00614CFA">
      <w:pPr>
        <w:spacing w:after="0" w:line="360" w:lineRule="auto"/>
        <w:jc w:val="both"/>
        <w:rPr>
          <w:rFonts w:ascii="Times New Roman" w:hAnsi="Times New Roman" w:cs="Times New Roman"/>
          <w:sz w:val="28"/>
          <w:szCs w:val="28"/>
        </w:rPr>
      </w:pPr>
    </w:p>
    <w:p w:rsidR="00B74510" w:rsidRDefault="00B74510" w:rsidP="00B74510">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1.</w:t>
      </w:r>
      <w:r w:rsidR="003C5E8A">
        <w:rPr>
          <w:rFonts w:ascii="Times New Roman" w:hAnsi="Times New Roman" w:cs="Times New Roman"/>
          <w:sz w:val="28"/>
          <w:szCs w:val="28"/>
        </w:rPr>
        <w:t>3</w:t>
      </w:r>
      <w:r w:rsidR="003F0C31">
        <w:rPr>
          <w:rFonts w:ascii="Times New Roman" w:hAnsi="Times New Roman" w:cs="Times New Roman"/>
          <w:sz w:val="28"/>
          <w:szCs w:val="28"/>
        </w:rPr>
        <w:t>.</w:t>
      </w:r>
      <w:r>
        <w:rPr>
          <w:rFonts w:ascii="Times New Roman" w:hAnsi="Times New Roman" w:cs="Times New Roman"/>
          <w:sz w:val="28"/>
          <w:szCs w:val="28"/>
        </w:rPr>
        <w:t xml:space="preserve"> Бюджет движения</w:t>
      </w:r>
      <w:r w:rsidR="003F0C31">
        <w:rPr>
          <w:rFonts w:ascii="Times New Roman" w:hAnsi="Times New Roman" w:cs="Times New Roman"/>
          <w:sz w:val="28"/>
          <w:szCs w:val="28"/>
        </w:rPr>
        <w:t xml:space="preserve"> денежных средств</w:t>
      </w:r>
    </w:p>
    <w:p w:rsidR="00B74510" w:rsidRDefault="003C5E8A" w:rsidP="005D1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Почему прибыль есть, а денег нет? На этот вопрос нам поможет ответить </w:t>
      </w:r>
      <w:r w:rsidR="003F0C31">
        <w:rPr>
          <w:rFonts w:ascii="Times New Roman" w:hAnsi="Times New Roman" w:cs="Times New Roman"/>
          <w:sz w:val="28"/>
          <w:szCs w:val="28"/>
        </w:rPr>
        <w:t>бюджет движения денежных средств (</w:t>
      </w:r>
      <w:r w:rsidR="005711D2">
        <w:rPr>
          <w:rFonts w:ascii="Times New Roman" w:hAnsi="Times New Roman" w:cs="Times New Roman"/>
          <w:sz w:val="28"/>
          <w:szCs w:val="28"/>
        </w:rPr>
        <w:t>БДДС</w:t>
      </w:r>
      <w:r w:rsidR="003F0C31">
        <w:rPr>
          <w:rFonts w:ascii="Times New Roman" w:hAnsi="Times New Roman" w:cs="Times New Roman"/>
          <w:sz w:val="28"/>
          <w:szCs w:val="28"/>
        </w:rPr>
        <w:t>)</w:t>
      </w:r>
      <w:r w:rsidR="00B74510">
        <w:rPr>
          <w:rFonts w:ascii="Times New Roman" w:hAnsi="Times New Roman" w:cs="Times New Roman"/>
          <w:sz w:val="28"/>
          <w:szCs w:val="28"/>
        </w:rPr>
        <w:t xml:space="preserve"> – один из финансовых бюджетов предприятия, который отражает воздействие текущей, инвестиционной и финансовой деятельности организации </w:t>
      </w:r>
      <w:r w:rsidR="005D1ABC">
        <w:rPr>
          <w:rFonts w:ascii="Times New Roman" w:hAnsi="Times New Roman" w:cs="Times New Roman"/>
          <w:sz w:val="28"/>
          <w:szCs w:val="28"/>
        </w:rPr>
        <w:t>на состояние ее денежных средств за определенный период и позволяет объяснить изменения денежных сред</w:t>
      </w:r>
      <w:r w:rsidR="005711D2">
        <w:rPr>
          <w:rFonts w:ascii="Times New Roman" w:hAnsi="Times New Roman" w:cs="Times New Roman"/>
          <w:sz w:val="28"/>
          <w:szCs w:val="28"/>
        </w:rPr>
        <w:t>ств за этот период. В основе БДДС</w:t>
      </w:r>
      <w:r w:rsidR="005D1ABC">
        <w:rPr>
          <w:rFonts w:ascii="Times New Roman" w:hAnsi="Times New Roman" w:cs="Times New Roman"/>
          <w:sz w:val="28"/>
          <w:szCs w:val="28"/>
        </w:rPr>
        <w:t xml:space="preserve"> лежит анализ движения денежных потоков, иными словами, определение моментов и величин притоков и оттоков денежной наличности. Основной целью анализа денежных потоков является, прежде всего, анализ финансовой устойчивости предприятия. </w:t>
      </w:r>
    </w:p>
    <w:p w:rsidR="005D1ABC" w:rsidRDefault="005D1ABC" w:rsidP="005D1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Финансовое благополучие компании зависит от притока денежных средств, необходимого для покрытия </w:t>
      </w:r>
      <w:r w:rsidR="00156758">
        <w:rPr>
          <w:rFonts w:ascii="Times New Roman" w:hAnsi="Times New Roman" w:cs="Times New Roman"/>
          <w:sz w:val="28"/>
          <w:szCs w:val="28"/>
        </w:rPr>
        <w:t xml:space="preserve">обязательств. Недостаточный запас денежных средств указывает на финансовые затруднения. В свою очередь, избыток денежных средств также может быть знаком того, что компания </w:t>
      </w:r>
      <w:r w:rsidR="00156758">
        <w:rPr>
          <w:rFonts w:ascii="Times New Roman" w:hAnsi="Times New Roman" w:cs="Times New Roman"/>
          <w:sz w:val="28"/>
          <w:szCs w:val="28"/>
        </w:rPr>
        <w:lastRenderedPageBreak/>
        <w:t xml:space="preserve">терпит убытки, к примеру, от упущенной возможности их выгодного </w:t>
      </w:r>
      <w:r w:rsidR="005669D3">
        <w:rPr>
          <w:rFonts w:ascii="Times New Roman" w:hAnsi="Times New Roman" w:cs="Times New Roman"/>
          <w:sz w:val="28"/>
          <w:szCs w:val="28"/>
        </w:rPr>
        <w:t>инвестирования</w:t>
      </w:r>
      <w:r w:rsidR="00156758">
        <w:rPr>
          <w:rFonts w:ascii="Times New Roman" w:hAnsi="Times New Roman" w:cs="Times New Roman"/>
          <w:sz w:val="28"/>
          <w:szCs w:val="28"/>
        </w:rPr>
        <w:t xml:space="preserve">. Таким образом, именно анализ движения денежных средств позволяет наглядно установить реальное финансовое положение компании. </w:t>
      </w:r>
    </w:p>
    <w:p w:rsidR="00156758" w:rsidRDefault="00156758" w:rsidP="005D1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Типичный </w:t>
      </w:r>
      <w:r w:rsidR="003F0C31">
        <w:rPr>
          <w:rFonts w:ascii="Times New Roman" w:hAnsi="Times New Roman" w:cs="Times New Roman"/>
          <w:sz w:val="28"/>
          <w:szCs w:val="28"/>
        </w:rPr>
        <w:t xml:space="preserve">БДДС </w:t>
      </w:r>
      <w:r w:rsidR="006D5C45">
        <w:rPr>
          <w:rFonts w:ascii="Times New Roman" w:hAnsi="Times New Roman" w:cs="Times New Roman"/>
          <w:sz w:val="28"/>
          <w:szCs w:val="28"/>
        </w:rPr>
        <w:t>включает четыре раздела, которые содержат данные о движении денежных сре</w:t>
      </w:r>
      <w:proofErr w:type="gramStart"/>
      <w:r w:rsidR="006D5C45">
        <w:rPr>
          <w:rFonts w:ascii="Times New Roman" w:hAnsi="Times New Roman" w:cs="Times New Roman"/>
          <w:sz w:val="28"/>
          <w:szCs w:val="28"/>
        </w:rPr>
        <w:t>дств в р</w:t>
      </w:r>
      <w:proofErr w:type="gramEnd"/>
      <w:r w:rsidR="006D5C45">
        <w:rPr>
          <w:rFonts w:ascii="Times New Roman" w:hAnsi="Times New Roman" w:cs="Times New Roman"/>
          <w:sz w:val="28"/>
          <w:szCs w:val="28"/>
        </w:rPr>
        <w:t>езультате</w:t>
      </w:r>
      <w:r w:rsidR="00DE4ABB">
        <w:rPr>
          <w:rFonts w:ascii="Times New Roman" w:hAnsi="Times New Roman" w:cs="Times New Roman"/>
          <w:sz w:val="28"/>
          <w:szCs w:val="28"/>
        </w:rPr>
        <w:t xml:space="preserve"> (</w:t>
      </w:r>
      <w:r w:rsidR="00721227">
        <w:rPr>
          <w:rFonts w:ascii="Times New Roman" w:hAnsi="Times New Roman" w:cs="Times New Roman"/>
          <w:sz w:val="28"/>
          <w:szCs w:val="28"/>
        </w:rPr>
        <w:t xml:space="preserve">см. </w:t>
      </w:r>
      <w:r w:rsidR="00DE4ABB">
        <w:rPr>
          <w:rFonts w:ascii="Times New Roman" w:hAnsi="Times New Roman" w:cs="Times New Roman"/>
          <w:sz w:val="28"/>
          <w:szCs w:val="28"/>
        </w:rPr>
        <w:t>Приложение 2)</w:t>
      </w:r>
      <w:r w:rsidR="006D5C45">
        <w:rPr>
          <w:rFonts w:ascii="Times New Roman" w:hAnsi="Times New Roman" w:cs="Times New Roman"/>
          <w:sz w:val="28"/>
          <w:szCs w:val="28"/>
        </w:rPr>
        <w:t>:</w:t>
      </w:r>
    </w:p>
    <w:p w:rsidR="006D5C45" w:rsidRDefault="00721227" w:rsidP="006D5C45">
      <w:pPr>
        <w:pStyle w:val="ad"/>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006D5C45">
        <w:rPr>
          <w:rFonts w:ascii="Times New Roman" w:hAnsi="Times New Roman" w:cs="Times New Roman"/>
          <w:sz w:val="28"/>
          <w:szCs w:val="28"/>
        </w:rPr>
        <w:t>екущей (операционной) деятельности; Движение денежных средств от текущей (операционной) деятельности определяет денежные потоки от тех операций, которые не являются операциями от инвестиционной или финансовой деятельности организации. Текущая деятельность включает всю основную деятельность компании и некоторые другие операции.</w:t>
      </w:r>
    </w:p>
    <w:p w:rsidR="006D5C45" w:rsidRDefault="00721227" w:rsidP="006D5C45">
      <w:pPr>
        <w:pStyle w:val="ad"/>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w:t>
      </w:r>
      <w:r w:rsidR="006D5C45">
        <w:rPr>
          <w:rFonts w:ascii="Times New Roman" w:hAnsi="Times New Roman" w:cs="Times New Roman"/>
          <w:sz w:val="28"/>
          <w:szCs w:val="28"/>
        </w:rPr>
        <w:t>инансовой деятельности; Движение денежных средств от финансовой деятельности связано со всеми операциями, касающимися краткосрочных и долгосрочных заимствований. Эти операции также включают выплаты акционерам и поступления средств от акционеров.</w:t>
      </w:r>
    </w:p>
    <w:p w:rsidR="006D5C45" w:rsidRDefault="00721227" w:rsidP="006D5C45">
      <w:pPr>
        <w:pStyle w:val="ad"/>
        <w:numPr>
          <w:ilvl w:val="0"/>
          <w:numId w:val="6"/>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И</w:t>
      </w:r>
      <w:r w:rsidR="006D5C45">
        <w:rPr>
          <w:rFonts w:ascii="Times New Roman" w:hAnsi="Times New Roman" w:cs="Times New Roman"/>
          <w:sz w:val="28"/>
          <w:szCs w:val="28"/>
        </w:rPr>
        <w:t>нвестиционной деятельности; Движение денежных средств от инвестиционной деятельности связаны с продажей и приобретением активов, в том числе предприятий или дочерних компаний.</w:t>
      </w:r>
      <w:proofErr w:type="gramEnd"/>
    </w:p>
    <w:p w:rsidR="006D5C45" w:rsidRDefault="00721227" w:rsidP="006D5C45">
      <w:pPr>
        <w:pStyle w:val="ad"/>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6D5C45">
        <w:rPr>
          <w:rFonts w:ascii="Times New Roman" w:hAnsi="Times New Roman" w:cs="Times New Roman"/>
          <w:sz w:val="28"/>
          <w:szCs w:val="28"/>
        </w:rPr>
        <w:t>ыверки сальдо денежных средств и их эквивалентов на начало и конец отчетного периода; Выверка сальдо денежных сре</w:t>
      </w:r>
      <w:proofErr w:type="gramStart"/>
      <w:r w:rsidR="006D5C45">
        <w:rPr>
          <w:rFonts w:ascii="Times New Roman" w:hAnsi="Times New Roman" w:cs="Times New Roman"/>
          <w:sz w:val="28"/>
          <w:szCs w:val="28"/>
        </w:rPr>
        <w:t>дств пр</w:t>
      </w:r>
      <w:proofErr w:type="gramEnd"/>
      <w:r w:rsidR="006D5C45">
        <w:rPr>
          <w:rFonts w:ascii="Times New Roman" w:hAnsi="Times New Roman" w:cs="Times New Roman"/>
          <w:sz w:val="28"/>
          <w:szCs w:val="28"/>
        </w:rPr>
        <w:t>едставляет собой чистый результат трех в</w:t>
      </w:r>
      <w:r w:rsidR="00DE4ABB">
        <w:rPr>
          <w:rFonts w:ascii="Times New Roman" w:hAnsi="Times New Roman" w:cs="Times New Roman"/>
          <w:sz w:val="28"/>
          <w:szCs w:val="28"/>
        </w:rPr>
        <w:t>ышеуказанных видов деятельности.</w:t>
      </w:r>
    </w:p>
    <w:p w:rsidR="008E08AD" w:rsidRDefault="008E08AD" w:rsidP="008E08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Эффективное управление денежными потоками повышает степень финансовой и производственной гибкости компании, так как:</w:t>
      </w:r>
    </w:p>
    <w:p w:rsidR="008E08AD" w:rsidRDefault="00721227" w:rsidP="008E08AD">
      <w:pPr>
        <w:pStyle w:val="ad"/>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8E08AD">
        <w:rPr>
          <w:rFonts w:ascii="Times New Roman" w:hAnsi="Times New Roman" w:cs="Times New Roman"/>
          <w:sz w:val="28"/>
          <w:szCs w:val="28"/>
        </w:rPr>
        <w:t>лучшает оперативное управление, особенно с точки зрения сбалансированности поступлений и расходования денежных средств;</w:t>
      </w:r>
    </w:p>
    <w:p w:rsidR="008E08AD" w:rsidRDefault="00721227" w:rsidP="008E08AD">
      <w:pPr>
        <w:pStyle w:val="ad"/>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w:t>
      </w:r>
      <w:r w:rsidR="008E08AD">
        <w:rPr>
          <w:rFonts w:ascii="Times New Roman" w:hAnsi="Times New Roman" w:cs="Times New Roman"/>
          <w:sz w:val="28"/>
          <w:szCs w:val="28"/>
        </w:rPr>
        <w:t>величивает объемы продаж и оптимизирует затраты за счет больших возможностей маневрирования ресурсами предприятия;</w:t>
      </w:r>
    </w:p>
    <w:p w:rsidR="0030132F" w:rsidRDefault="00721227" w:rsidP="008E08AD">
      <w:pPr>
        <w:pStyle w:val="ad"/>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8E08AD">
        <w:rPr>
          <w:rFonts w:ascii="Times New Roman" w:hAnsi="Times New Roman" w:cs="Times New Roman"/>
          <w:sz w:val="28"/>
          <w:szCs w:val="28"/>
        </w:rPr>
        <w:t>овышает эффективность управления долго</w:t>
      </w:r>
      <w:r w:rsidR="0030132F">
        <w:rPr>
          <w:rFonts w:ascii="Times New Roman" w:hAnsi="Times New Roman" w:cs="Times New Roman"/>
          <w:sz w:val="28"/>
          <w:szCs w:val="28"/>
        </w:rPr>
        <w:t>выми обязательствами и стоимость их обслуживания, улучшает условия переговоров с кредиторами и поставщиками;</w:t>
      </w:r>
    </w:p>
    <w:p w:rsidR="0030132F" w:rsidRDefault="00721227" w:rsidP="008E08AD">
      <w:pPr>
        <w:pStyle w:val="ad"/>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30132F">
        <w:rPr>
          <w:rFonts w:ascii="Times New Roman" w:hAnsi="Times New Roman" w:cs="Times New Roman"/>
          <w:sz w:val="28"/>
          <w:szCs w:val="28"/>
        </w:rPr>
        <w:t>оздает надежную базу для оценки эффективности работы каждого подразделения компан</w:t>
      </w:r>
      <w:proofErr w:type="gramStart"/>
      <w:r w:rsidR="0030132F">
        <w:rPr>
          <w:rFonts w:ascii="Times New Roman" w:hAnsi="Times New Roman" w:cs="Times New Roman"/>
          <w:sz w:val="28"/>
          <w:szCs w:val="28"/>
        </w:rPr>
        <w:t>ии и ее</w:t>
      </w:r>
      <w:proofErr w:type="gramEnd"/>
      <w:r w:rsidR="0030132F">
        <w:rPr>
          <w:rFonts w:ascii="Times New Roman" w:hAnsi="Times New Roman" w:cs="Times New Roman"/>
          <w:sz w:val="28"/>
          <w:szCs w:val="28"/>
        </w:rPr>
        <w:t xml:space="preserve"> финансового состояния в целом;</w:t>
      </w:r>
    </w:p>
    <w:p w:rsidR="0030132F" w:rsidRDefault="00721227" w:rsidP="0030132F">
      <w:pPr>
        <w:pStyle w:val="ad"/>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30132F">
        <w:rPr>
          <w:rFonts w:ascii="Times New Roman" w:hAnsi="Times New Roman" w:cs="Times New Roman"/>
          <w:sz w:val="28"/>
          <w:szCs w:val="28"/>
        </w:rPr>
        <w:t>овышает ликвидность компании.</w:t>
      </w:r>
    </w:p>
    <w:p w:rsidR="0030132F" w:rsidRDefault="0030132F" w:rsidP="003013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Консолидация притоков и оттоков денежных средств позволяет снизить реальную потребность компании в текущем и страховом остатках денежных активов, а также резерв инвестиционных ресурсов необходимых для реального финансирования.</w:t>
      </w:r>
    </w:p>
    <w:p w:rsidR="0030132F" w:rsidRDefault="0030132F" w:rsidP="003013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Такая консолидация поступлений и расходований денежных средств на стадии планирования осуществляется с помощью БДДС, формат которого зависит от особенностей ведения бизнеса конкретной организации. На выход</w:t>
      </w:r>
      <w:r w:rsidR="005669D3">
        <w:rPr>
          <w:rFonts w:ascii="Times New Roman" w:hAnsi="Times New Roman" w:cs="Times New Roman"/>
          <w:sz w:val="28"/>
          <w:szCs w:val="28"/>
        </w:rPr>
        <w:t>е</w:t>
      </w:r>
      <w:r>
        <w:rPr>
          <w:rFonts w:ascii="Times New Roman" w:hAnsi="Times New Roman" w:cs="Times New Roman"/>
          <w:sz w:val="28"/>
          <w:szCs w:val="28"/>
        </w:rPr>
        <w:t xml:space="preserve"> менеджером должно быть получено значение чистого денежного потока, отраженного отдельной строкой как «Кассовый рост или уменьшение»</w:t>
      </w:r>
      <w:r w:rsidR="005669D3">
        <w:rPr>
          <w:rFonts w:ascii="Times New Roman" w:hAnsi="Times New Roman" w:cs="Times New Roman"/>
          <w:sz w:val="28"/>
          <w:szCs w:val="28"/>
        </w:rPr>
        <w:t xml:space="preserve"> </w:t>
      </w:r>
      <w:r>
        <w:rPr>
          <w:rFonts w:ascii="Times New Roman" w:hAnsi="Times New Roman" w:cs="Times New Roman"/>
          <w:sz w:val="28"/>
          <w:szCs w:val="28"/>
        </w:rPr>
        <w:t>в зависимости от своего значени</w:t>
      </w:r>
      <w:r w:rsidR="005669D3">
        <w:rPr>
          <w:rFonts w:ascii="Times New Roman" w:hAnsi="Times New Roman" w:cs="Times New Roman"/>
          <w:sz w:val="28"/>
          <w:szCs w:val="28"/>
        </w:rPr>
        <w:t>я</w:t>
      </w:r>
      <w:r>
        <w:rPr>
          <w:rFonts w:ascii="Times New Roman" w:hAnsi="Times New Roman" w:cs="Times New Roman"/>
          <w:sz w:val="28"/>
          <w:szCs w:val="28"/>
        </w:rPr>
        <w:t>, и сальдо денежных средств на конец планового периода. Если сальдо меньше минимально установленного норматива или принимает отрицательное значение, то</w:t>
      </w:r>
      <w:r w:rsidR="005669D3">
        <w:rPr>
          <w:rFonts w:ascii="Times New Roman" w:hAnsi="Times New Roman" w:cs="Times New Roman"/>
          <w:sz w:val="28"/>
          <w:szCs w:val="28"/>
        </w:rPr>
        <w:t>гда,</w:t>
      </w:r>
      <w:r>
        <w:rPr>
          <w:rFonts w:ascii="Times New Roman" w:hAnsi="Times New Roman" w:cs="Times New Roman"/>
          <w:sz w:val="28"/>
          <w:szCs w:val="28"/>
        </w:rPr>
        <w:t xml:space="preserve"> во-первых, проводится анализ поступлений и расходований денежных сре</w:t>
      </w:r>
      <w:proofErr w:type="gramStart"/>
      <w:r>
        <w:rPr>
          <w:rFonts w:ascii="Times New Roman" w:hAnsi="Times New Roman" w:cs="Times New Roman"/>
          <w:sz w:val="28"/>
          <w:szCs w:val="28"/>
        </w:rPr>
        <w:t xml:space="preserve">дств </w:t>
      </w:r>
      <w:r w:rsidR="00DC240D">
        <w:rPr>
          <w:rFonts w:ascii="Times New Roman" w:hAnsi="Times New Roman" w:cs="Times New Roman"/>
          <w:sz w:val="28"/>
          <w:szCs w:val="28"/>
        </w:rPr>
        <w:t>с ц</w:t>
      </w:r>
      <w:proofErr w:type="gramEnd"/>
      <w:r w:rsidR="00DC240D">
        <w:rPr>
          <w:rFonts w:ascii="Times New Roman" w:hAnsi="Times New Roman" w:cs="Times New Roman"/>
          <w:sz w:val="28"/>
          <w:szCs w:val="28"/>
        </w:rPr>
        <w:t xml:space="preserve">елью выявления дополнительных ресурсов, а во-вторых, составляется кредитный план по привлечению внешних источников финансирования. </w:t>
      </w:r>
    </w:p>
    <w:p w:rsidR="002E2105" w:rsidRDefault="00A33D93" w:rsidP="005160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приложенного формата БДДС видно, какие статьи включают в себя финансовые потоки по всем трем видам деятельности. </w:t>
      </w:r>
      <w:r w:rsidR="00516043">
        <w:rPr>
          <w:rFonts w:ascii="Times New Roman" w:hAnsi="Times New Roman" w:cs="Times New Roman"/>
          <w:sz w:val="28"/>
          <w:szCs w:val="28"/>
        </w:rPr>
        <w:t xml:space="preserve">Типичные входные денежные потоки в срезе операционной деятельности генерируются следующими операциями: продажа товаров и предоставление услуг, получение процентных платежей от других организаций, получение дивидендов по акциям других компаний, получение платежей, за счет сдачи </w:t>
      </w:r>
      <w:r w:rsidR="00516043">
        <w:rPr>
          <w:rFonts w:ascii="Times New Roman" w:hAnsi="Times New Roman" w:cs="Times New Roman"/>
          <w:sz w:val="28"/>
          <w:szCs w:val="28"/>
        </w:rPr>
        <w:lastRenderedPageBreak/>
        <w:t xml:space="preserve">оборудования или помещений в аренду. Типичные выходные денежные потоки создаются </w:t>
      </w:r>
      <w:proofErr w:type="gramStart"/>
      <w:r w:rsidR="00516043">
        <w:rPr>
          <w:rFonts w:ascii="Times New Roman" w:hAnsi="Times New Roman" w:cs="Times New Roman"/>
          <w:sz w:val="28"/>
          <w:szCs w:val="28"/>
        </w:rPr>
        <w:t>благодаря</w:t>
      </w:r>
      <w:proofErr w:type="gramEnd"/>
      <w:r w:rsidR="00516043">
        <w:rPr>
          <w:rFonts w:ascii="Times New Roman" w:hAnsi="Times New Roman" w:cs="Times New Roman"/>
          <w:sz w:val="28"/>
          <w:szCs w:val="28"/>
        </w:rPr>
        <w:t xml:space="preserve">: </w:t>
      </w:r>
      <w:proofErr w:type="gramStart"/>
      <w:r w:rsidR="00516043">
        <w:rPr>
          <w:rFonts w:ascii="Times New Roman" w:hAnsi="Times New Roman" w:cs="Times New Roman"/>
          <w:sz w:val="28"/>
          <w:szCs w:val="28"/>
        </w:rPr>
        <w:t>оплата</w:t>
      </w:r>
      <w:proofErr w:type="gramEnd"/>
      <w:r w:rsidR="00516043">
        <w:rPr>
          <w:rFonts w:ascii="Times New Roman" w:hAnsi="Times New Roman" w:cs="Times New Roman"/>
          <w:sz w:val="28"/>
          <w:szCs w:val="28"/>
        </w:rPr>
        <w:t xml:space="preserve"> поставщикам за ТМС, энергию и прочее, выплата заработной платы, процентные выплаты по банковским кредитам и облигациям. Если рассматривать поступления и платежи в рамках финансовой деятельности то в качестве операций, создающих входящий приток денежных средств, можно рассматривать: получение денег от кредиторов, продажа акций. В качестве же операций, создающи</w:t>
      </w:r>
      <w:r w:rsidR="002E2105">
        <w:rPr>
          <w:rFonts w:ascii="Times New Roman" w:hAnsi="Times New Roman" w:cs="Times New Roman"/>
          <w:sz w:val="28"/>
          <w:szCs w:val="28"/>
        </w:rPr>
        <w:t>х</w:t>
      </w:r>
      <w:r w:rsidR="00516043">
        <w:rPr>
          <w:rFonts w:ascii="Times New Roman" w:hAnsi="Times New Roman" w:cs="Times New Roman"/>
          <w:sz w:val="28"/>
          <w:szCs w:val="28"/>
        </w:rPr>
        <w:t xml:space="preserve"> отток денежны</w:t>
      </w:r>
      <w:r w:rsidR="002E2105">
        <w:rPr>
          <w:rFonts w:ascii="Times New Roman" w:hAnsi="Times New Roman" w:cs="Times New Roman"/>
          <w:sz w:val="28"/>
          <w:szCs w:val="28"/>
        </w:rPr>
        <w:t xml:space="preserve">х средств, будем принимать погашение долгосрочных векселей, облигаций, закладных обязательств, выкуп акций у акционеров и выплату дивидендов. Типичные входные потоки от инвестиционной деятельности являются следствием продажи основных средств и ценных бумаг, получение процентов по займам, предоставленным другим организациям. Типичные выходные потоки от инвестиционной деятельности связаны с приобретением основных средств, приобретением ценных бумаг других предприятий или государства или же предоставлением денег в долг другим компаниям. </w:t>
      </w:r>
    </w:p>
    <w:p w:rsidR="00A33D93" w:rsidRPr="00F06183" w:rsidRDefault="002E2105" w:rsidP="005160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33D93">
        <w:rPr>
          <w:rFonts w:ascii="Times New Roman" w:hAnsi="Times New Roman" w:cs="Times New Roman"/>
          <w:sz w:val="28"/>
          <w:szCs w:val="28"/>
        </w:rPr>
        <w:t xml:space="preserve">В долгосрочной перспективе для успешно развивающейся компании финансовый поток от инвестиционной деятельности должен быть отрицательным, так как для развития компании необходимо наращивать активы. Денежный поток от финансовой деятельности также должен быть отрицательным, так как успешной компании, генерирующей прибыль, необходимо выплачивать дивиденды акционерам. Следует отметить факт выплаты процентов по взятым кредитам, которые относятся либо к операционной деятельности, если кредит взят для пополнения оборотных средств, либо к инвестиционной деятельности, если кредит взят для покупки активов, приносящих прибыль в долгосрочном периоде. В последнем случае, компания успеет погасить кредит, поэтому по данным позициям поток должен быть нулевой. </w:t>
      </w:r>
      <w:proofErr w:type="gramStart"/>
      <w:r w:rsidR="00A33D93">
        <w:rPr>
          <w:rFonts w:ascii="Times New Roman" w:hAnsi="Times New Roman" w:cs="Times New Roman"/>
          <w:sz w:val="28"/>
          <w:szCs w:val="28"/>
        </w:rPr>
        <w:t xml:space="preserve">Таким образом, исходя из того что потоки по финансовой и инвестиционной деятельности должны быть отрицательными, денежный поток от операционной деятельности должен быть </w:t>
      </w:r>
      <w:r w:rsidR="00A33D93">
        <w:rPr>
          <w:rFonts w:ascii="Times New Roman" w:hAnsi="Times New Roman" w:cs="Times New Roman"/>
          <w:sz w:val="28"/>
          <w:szCs w:val="28"/>
        </w:rPr>
        <w:lastRenderedPageBreak/>
        <w:t>положительным и перекрывать суммарные отрицательные потоки</w:t>
      </w:r>
      <w:r w:rsidR="00973FC7">
        <w:rPr>
          <w:rStyle w:val="a5"/>
          <w:rFonts w:ascii="Times New Roman" w:hAnsi="Times New Roman" w:cs="Times New Roman"/>
          <w:sz w:val="28"/>
          <w:szCs w:val="28"/>
        </w:rPr>
        <w:footnoteReference w:id="12"/>
      </w:r>
      <w:r w:rsidR="00A33D93">
        <w:rPr>
          <w:rFonts w:ascii="Times New Roman" w:hAnsi="Times New Roman" w:cs="Times New Roman"/>
          <w:sz w:val="28"/>
          <w:szCs w:val="28"/>
        </w:rPr>
        <w:t xml:space="preserve">. Если же у компании денежный поток от текущей деятельности все время отрицательный, менеджменту компании необходимо задуматься над результатами его управленческих и финансовых решений. </w:t>
      </w:r>
      <w:proofErr w:type="gramEnd"/>
    </w:p>
    <w:p w:rsidR="002E2105" w:rsidRDefault="008F7312" w:rsidP="003013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практике применяется два подхода к составлению БДДС. Прямой метод составления БДДС заключается в подготовке бюджета после составления БДР, косвенный метод предполагает составление БДДС </w:t>
      </w:r>
      <w:r w:rsidR="00DD2C5A">
        <w:rPr>
          <w:rFonts w:ascii="Times New Roman" w:hAnsi="Times New Roman" w:cs="Times New Roman"/>
          <w:sz w:val="28"/>
          <w:szCs w:val="28"/>
        </w:rPr>
        <w:t xml:space="preserve">после подготовки БДР и ББЛ. </w:t>
      </w:r>
    </w:p>
    <w:p w:rsidR="002E2105" w:rsidRDefault="00DD2C5A" w:rsidP="003013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составлении БДДС прямым способом преследуются цели обеспечения бездефицитности бюджета, иными словами реализуемости функциональных планов и проектов развития компании. </w:t>
      </w:r>
      <w:r w:rsidR="002E2105">
        <w:rPr>
          <w:rFonts w:ascii="Times New Roman" w:hAnsi="Times New Roman" w:cs="Times New Roman"/>
          <w:sz w:val="28"/>
          <w:szCs w:val="28"/>
        </w:rPr>
        <w:t xml:space="preserve">В процессе подготовки БДДС последовательно рассчитываются основные поступления и основные выплаты от операционной деятельности, разница между которыми составляет чистый приток или чистый отток денег за счет операционной деятельности. </w:t>
      </w:r>
    </w:p>
    <w:p w:rsidR="002E2105" w:rsidRDefault="00DD2C5A" w:rsidP="002E210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Формат БДДС построенный косвенным способом используется для определения взаимосвязи между финансовыми потоками, финансовым результатом и изменение</w:t>
      </w:r>
      <w:r w:rsidR="00553C3F">
        <w:rPr>
          <w:rFonts w:ascii="Times New Roman" w:hAnsi="Times New Roman" w:cs="Times New Roman"/>
          <w:sz w:val="28"/>
          <w:szCs w:val="28"/>
        </w:rPr>
        <w:t>м финансового положения. Из</w:t>
      </w:r>
      <w:r>
        <w:rPr>
          <w:rFonts w:ascii="Times New Roman" w:hAnsi="Times New Roman" w:cs="Times New Roman"/>
          <w:sz w:val="28"/>
          <w:szCs w:val="28"/>
        </w:rPr>
        <w:t xml:space="preserve"> БДР используются такие статьи, как нераспределенная прибыль, дивиденды и амортизация. Все остальные данные, используемые для составления БДДС косвенным методом, берутся из ББЛ, то есть используется информация об изменении статей активов и пассивов предприятия. </w:t>
      </w:r>
    </w:p>
    <w:p w:rsidR="00554B36" w:rsidRDefault="002E2105" w:rsidP="002E210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Сравнивая два способа составления БДДС, можно отметить более высокую информативность косвенного метода. </w:t>
      </w:r>
      <w:r w:rsidR="00554B36">
        <w:rPr>
          <w:rFonts w:ascii="Times New Roman" w:hAnsi="Times New Roman" w:cs="Times New Roman"/>
          <w:sz w:val="28"/>
          <w:szCs w:val="28"/>
        </w:rPr>
        <w:t xml:space="preserve">Например, при обнаружении отрицательного денежного потока, БДДС, </w:t>
      </w:r>
      <w:proofErr w:type="gramStart"/>
      <w:r w:rsidR="00554B36">
        <w:rPr>
          <w:rFonts w:ascii="Times New Roman" w:hAnsi="Times New Roman" w:cs="Times New Roman"/>
          <w:sz w:val="28"/>
          <w:szCs w:val="28"/>
        </w:rPr>
        <w:t>построенный</w:t>
      </w:r>
      <w:proofErr w:type="gramEnd"/>
      <w:r w:rsidR="00554B36">
        <w:rPr>
          <w:rFonts w:ascii="Times New Roman" w:hAnsi="Times New Roman" w:cs="Times New Roman"/>
          <w:sz w:val="28"/>
          <w:szCs w:val="28"/>
        </w:rPr>
        <w:t xml:space="preserve"> косвенным методом, помогает вскрыть причины такого эффекта, так как происходит не просто последовательная калькуляция статей БДР, а наблюдается изменение </w:t>
      </w:r>
      <w:r w:rsidR="00554B36">
        <w:rPr>
          <w:rFonts w:ascii="Times New Roman" w:hAnsi="Times New Roman" w:cs="Times New Roman"/>
          <w:sz w:val="28"/>
          <w:szCs w:val="28"/>
        </w:rPr>
        <w:lastRenderedPageBreak/>
        <w:t xml:space="preserve">денежных средств, соответствующих изменениям статей активов и пассивов предприятия. </w:t>
      </w:r>
    </w:p>
    <w:p w:rsidR="00554B36" w:rsidRDefault="00554B36" w:rsidP="002E210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Несомненно, немаловажную роль при составлении БДДС играет метод  составления, но также хочется отметить базовые принципы работы с денежными потоками:</w:t>
      </w:r>
    </w:p>
    <w:p w:rsidR="00490370" w:rsidRDefault="00490370" w:rsidP="00554B36">
      <w:pPr>
        <w:pStyle w:val="ad"/>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достоверность и прозрачность информации;</w:t>
      </w:r>
    </w:p>
    <w:p w:rsidR="00490370" w:rsidRDefault="00490370" w:rsidP="00554B36">
      <w:pPr>
        <w:pStyle w:val="ad"/>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плановость и контроль;</w:t>
      </w:r>
    </w:p>
    <w:p w:rsidR="00490370" w:rsidRDefault="00490370" w:rsidP="00554B36">
      <w:pPr>
        <w:pStyle w:val="ad"/>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платежеспособность и ликвидность;</w:t>
      </w:r>
    </w:p>
    <w:p w:rsidR="00490370" w:rsidRDefault="00490370" w:rsidP="00554B36">
      <w:pPr>
        <w:pStyle w:val="ad"/>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рациональность  и эффективность.</w:t>
      </w:r>
    </w:p>
    <w:p w:rsidR="008E08AD" w:rsidRPr="00BE30DA" w:rsidRDefault="009B3718" w:rsidP="00F604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нашему мнению, к</w:t>
      </w:r>
      <w:r w:rsidR="00490370">
        <w:rPr>
          <w:rFonts w:ascii="Times New Roman" w:hAnsi="Times New Roman" w:cs="Times New Roman"/>
          <w:sz w:val="28"/>
          <w:szCs w:val="28"/>
        </w:rPr>
        <w:t xml:space="preserve">аждый из данных принципов является необходимым не только для успешного составления БДДС, но и для руководства компанией в целом. Наличие своевременной и точной информации о движении средств на кассовых счетах предприятия, дебиторской и кредиторской задолженности предприятия, графике выдачи и погашения кредитов, уплаты процентов и налоговых платежей позволяет менеджменту компании оперативно реагировать на  рыночные и законодательные изменения. Также необходимо следить за сбалансированностью денежных потоков по видам, объемам и временным интервалам. </w:t>
      </w:r>
      <w:proofErr w:type="gramStart"/>
      <w:r w:rsidR="00490370">
        <w:rPr>
          <w:rFonts w:ascii="Times New Roman" w:hAnsi="Times New Roman" w:cs="Times New Roman"/>
          <w:sz w:val="28"/>
          <w:szCs w:val="28"/>
        </w:rPr>
        <w:t>Для успешного решения этой задачи на предприятии должна существовать отлаженная система планирования, учета, анализа и контроля денежн</w:t>
      </w:r>
      <w:r w:rsidR="00F604EF">
        <w:rPr>
          <w:rFonts w:ascii="Times New Roman" w:hAnsi="Times New Roman" w:cs="Times New Roman"/>
          <w:sz w:val="28"/>
          <w:szCs w:val="28"/>
        </w:rPr>
        <w:t xml:space="preserve">ых средств, которые приводят к </w:t>
      </w:r>
      <w:r w:rsidR="00490370" w:rsidRPr="00F604EF">
        <w:rPr>
          <w:rFonts w:ascii="Times New Roman" w:hAnsi="Times New Roman" w:cs="Times New Roman"/>
          <w:sz w:val="28"/>
          <w:szCs w:val="28"/>
        </w:rPr>
        <w:t>сокращению текущих потребностей предприятия в</w:t>
      </w:r>
      <w:r w:rsidR="003C5E8A" w:rsidRPr="00F604EF">
        <w:rPr>
          <w:rFonts w:ascii="Times New Roman" w:hAnsi="Times New Roman" w:cs="Times New Roman"/>
          <w:sz w:val="28"/>
          <w:szCs w:val="28"/>
        </w:rPr>
        <w:t xml:space="preserve"> </w:t>
      </w:r>
      <w:r w:rsidR="00490370" w:rsidRPr="00F604EF">
        <w:rPr>
          <w:rFonts w:ascii="Times New Roman" w:hAnsi="Times New Roman" w:cs="Times New Roman"/>
          <w:sz w:val="28"/>
          <w:szCs w:val="28"/>
        </w:rPr>
        <w:t xml:space="preserve">денежных средствах на основе </w:t>
      </w:r>
      <w:r w:rsidR="003C5E8A" w:rsidRPr="00F604EF">
        <w:rPr>
          <w:rFonts w:ascii="Times New Roman" w:hAnsi="Times New Roman" w:cs="Times New Roman"/>
          <w:sz w:val="28"/>
          <w:szCs w:val="28"/>
        </w:rPr>
        <w:t>увеличения оборачиваемости денежных активов и дебиторской задолженности, а также выбора рациональной структуры денеж</w:t>
      </w:r>
      <w:r w:rsidR="00F604EF">
        <w:rPr>
          <w:rFonts w:ascii="Times New Roman" w:hAnsi="Times New Roman" w:cs="Times New Roman"/>
          <w:sz w:val="28"/>
          <w:szCs w:val="28"/>
        </w:rPr>
        <w:t xml:space="preserve">ных потоков и </w:t>
      </w:r>
      <w:r w:rsidR="003C5E8A" w:rsidRPr="00F604EF">
        <w:rPr>
          <w:rFonts w:ascii="Times New Roman" w:hAnsi="Times New Roman" w:cs="Times New Roman"/>
          <w:sz w:val="28"/>
          <w:szCs w:val="28"/>
        </w:rPr>
        <w:t>эффективному использованию временно свободных денежных средств, благодаря эффективному инвестиционному планированию, обеспечению платежеспособности компании в текущем</w:t>
      </w:r>
      <w:proofErr w:type="gramEnd"/>
      <w:r w:rsidR="003C5E8A" w:rsidRPr="00F604EF">
        <w:rPr>
          <w:rFonts w:ascii="Times New Roman" w:hAnsi="Times New Roman" w:cs="Times New Roman"/>
          <w:sz w:val="28"/>
          <w:szCs w:val="28"/>
        </w:rPr>
        <w:t xml:space="preserve"> </w:t>
      </w:r>
      <w:proofErr w:type="gramStart"/>
      <w:r w:rsidR="003C5E8A" w:rsidRPr="00F604EF">
        <w:rPr>
          <w:rFonts w:ascii="Times New Roman" w:hAnsi="Times New Roman" w:cs="Times New Roman"/>
          <w:sz w:val="28"/>
          <w:szCs w:val="28"/>
        </w:rPr>
        <w:t>периоде</w:t>
      </w:r>
      <w:proofErr w:type="gramEnd"/>
      <w:r w:rsidR="003C5E8A" w:rsidRPr="00F604EF">
        <w:rPr>
          <w:rFonts w:ascii="Times New Roman" w:hAnsi="Times New Roman" w:cs="Times New Roman"/>
          <w:sz w:val="28"/>
          <w:szCs w:val="28"/>
        </w:rPr>
        <w:t xml:space="preserve">. </w:t>
      </w:r>
      <w:r w:rsidR="008E08AD" w:rsidRPr="00F604EF">
        <w:rPr>
          <w:rFonts w:ascii="Times New Roman" w:hAnsi="Times New Roman" w:cs="Times New Roman"/>
          <w:sz w:val="28"/>
          <w:szCs w:val="28"/>
        </w:rPr>
        <w:br/>
      </w:r>
    </w:p>
    <w:p w:rsidR="00734A30" w:rsidRPr="00BE30DA" w:rsidRDefault="00734A30" w:rsidP="00F604EF">
      <w:pPr>
        <w:spacing w:after="0" w:line="360" w:lineRule="auto"/>
        <w:ind w:firstLine="708"/>
        <w:jc w:val="both"/>
        <w:rPr>
          <w:rFonts w:ascii="Times New Roman" w:hAnsi="Times New Roman" w:cs="Times New Roman"/>
          <w:sz w:val="28"/>
          <w:szCs w:val="28"/>
        </w:rPr>
      </w:pPr>
    </w:p>
    <w:p w:rsidR="00734A30" w:rsidRPr="00BE30DA" w:rsidRDefault="00734A30" w:rsidP="00F604EF">
      <w:pPr>
        <w:spacing w:after="0" w:line="360" w:lineRule="auto"/>
        <w:ind w:firstLine="708"/>
        <w:jc w:val="both"/>
        <w:rPr>
          <w:rFonts w:ascii="Times New Roman" w:hAnsi="Times New Roman" w:cs="Times New Roman"/>
          <w:sz w:val="28"/>
          <w:szCs w:val="28"/>
        </w:rPr>
      </w:pPr>
    </w:p>
    <w:p w:rsidR="005711D2" w:rsidRPr="00734A30" w:rsidRDefault="009B3718" w:rsidP="00734A30">
      <w:pPr>
        <w:pStyle w:val="ad"/>
        <w:numPr>
          <w:ilvl w:val="1"/>
          <w:numId w:val="24"/>
        </w:numPr>
        <w:spacing w:after="0" w:line="360" w:lineRule="auto"/>
        <w:jc w:val="center"/>
        <w:rPr>
          <w:rFonts w:ascii="Times New Roman" w:hAnsi="Times New Roman" w:cs="Times New Roman"/>
          <w:sz w:val="28"/>
          <w:szCs w:val="28"/>
        </w:rPr>
      </w:pPr>
      <w:r w:rsidRPr="00734A30">
        <w:rPr>
          <w:rFonts w:ascii="Times New Roman" w:hAnsi="Times New Roman" w:cs="Times New Roman"/>
          <w:sz w:val="28"/>
          <w:szCs w:val="28"/>
        </w:rPr>
        <w:lastRenderedPageBreak/>
        <w:t>.</w:t>
      </w:r>
      <w:r w:rsidR="00834BF1" w:rsidRPr="00734A30">
        <w:rPr>
          <w:rFonts w:ascii="Times New Roman" w:hAnsi="Times New Roman" w:cs="Times New Roman"/>
          <w:sz w:val="28"/>
          <w:szCs w:val="28"/>
        </w:rPr>
        <w:t xml:space="preserve"> </w:t>
      </w:r>
      <w:r w:rsidR="005711D2" w:rsidRPr="00734A30">
        <w:rPr>
          <w:rFonts w:ascii="Times New Roman" w:hAnsi="Times New Roman" w:cs="Times New Roman"/>
          <w:sz w:val="28"/>
          <w:szCs w:val="28"/>
        </w:rPr>
        <w:t>Б</w:t>
      </w:r>
      <w:r w:rsidRPr="00734A30">
        <w:rPr>
          <w:rFonts w:ascii="Times New Roman" w:hAnsi="Times New Roman" w:cs="Times New Roman"/>
          <w:sz w:val="28"/>
          <w:szCs w:val="28"/>
        </w:rPr>
        <w:t xml:space="preserve">юджет по балансовому листу </w:t>
      </w:r>
    </w:p>
    <w:p w:rsidR="0087636D" w:rsidRDefault="009550FF" w:rsidP="008763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Заключительным бюджетом, формирующим «бюджетный треугольник» является бюджет по балансовому листу (ББЛ) или иначе прогнозный баланс предприятия. </w:t>
      </w:r>
      <w:r w:rsidR="0087636D">
        <w:rPr>
          <w:rFonts w:ascii="Times New Roman" w:hAnsi="Times New Roman" w:cs="Times New Roman"/>
          <w:sz w:val="28"/>
          <w:szCs w:val="28"/>
        </w:rPr>
        <w:t>Данный вид бюджета является результирующим и определяет экономический потенциал и финансовое состояние предприятия. ББЛ позволяет</w:t>
      </w:r>
      <w:r w:rsidR="00734A30">
        <w:rPr>
          <w:rStyle w:val="a5"/>
          <w:rFonts w:ascii="Times New Roman" w:hAnsi="Times New Roman" w:cs="Times New Roman"/>
          <w:sz w:val="28"/>
          <w:szCs w:val="28"/>
        </w:rPr>
        <w:footnoteReference w:id="13"/>
      </w:r>
      <w:r w:rsidR="0087636D">
        <w:rPr>
          <w:rFonts w:ascii="Times New Roman" w:hAnsi="Times New Roman" w:cs="Times New Roman"/>
          <w:sz w:val="28"/>
          <w:szCs w:val="28"/>
        </w:rPr>
        <w:t>:</w:t>
      </w:r>
    </w:p>
    <w:p w:rsidR="0087636D" w:rsidRDefault="0087636D" w:rsidP="0087636D">
      <w:pPr>
        <w:pStyle w:val="ad"/>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Обеспечить сбалансированность активов и источников финансирования (оценка реализуемости БДР и БДДС);</w:t>
      </w:r>
    </w:p>
    <w:p w:rsidR="0087636D" w:rsidRDefault="0087636D" w:rsidP="0087636D">
      <w:pPr>
        <w:pStyle w:val="ad"/>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Повысить эффективность использования активов предприятия и их финансирования;</w:t>
      </w:r>
    </w:p>
    <w:p w:rsidR="0087636D" w:rsidRDefault="0087636D" w:rsidP="004B5D9C">
      <w:pPr>
        <w:pStyle w:val="ad"/>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Проследить замкнутост</w:t>
      </w:r>
      <w:r w:rsidR="004B5D9C">
        <w:rPr>
          <w:rFonts w:ascii="Times New Roman" w:hAnsi="Times New Roman" w:cs="Times New Roman"/>
          <w:sz w:val="28"/>
          <w:szCs w:val="28"/>
        </w:rPr>
        <w:t>ь построенной финансовой модели;</w:t>
      </w:r>
    </w:p>
    <w:p w:rsidR="004B5D9C" w:rsidRDefault="004B5D9C" w:rsidP="004B5D9C">
      <w:pPr>
        <w:pStyle w:val="ad"/>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Провести прогнозный анализ финансового состояния предприятия на конец расчётного периода.</w:t>
      </w:r>
    </w:p>
    <w:p w:rsidR="004B5D9C" w:rsidRDefault="004B5D9C" w:rsidP="004B5D9C">
      <w:pPr>
        <w:pStyle w:val="ad"/>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Выделить будущие источники финансирования и обязательства предприятия.</w:t>
      </w:r>
    </w:p>
    <w:p w:rsidR="004B5D9C" w:rsidRDefault="00ED6651" w:rsidP="00ED66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ББЛ по своему строению представляет собой таблицу, содержащую два основных раздела: актив и пассив баланса, в активе отражаются средства и оцененное имущество по структуре и размещению (внеоборотные и оборотные средства), в пассиве же – источники приобретения активов (собственные и привлеченные). Важной особенностью, как бухгалтерского, так и прогнозного баланса, является </w:t>
      </w:r>
      <w:r w:rsidR="00E244A1">
        <w:rPr>
          <w:rFonts w:ascii="Times New Roman" w:hAnsi="Times New Roman" w:cs="Times New Roman"/>
          <w:sz w:val="28"/>
          <w:szCs w:val="28"/>
        </w:rPr>
        <w:t xml:space="preserve">равенство итогов актива и пассива. </w:t>
      </w:r>
    </w:p>
    <w:p w:rsidR="00BF44B5" w:rsidRDefault="00CC7A5F" w:rsidP="00BF44B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 элементом ББЛ является балансовая статья, соответствующая виду имущества, обязательства, источнику формирования. Объединенные по экономическому содержанию  группы, статьи прогнозного баланса формируют разделы. В актив ББЛ входят такие разделы, как «Внеоборотные активы» и «Оборотные активы». Пассив ББЛ включает следующие разделы: «Капитал и резервы», «Долгосрочные обязательства» и «Краткосрочные обязательства».  </w:t>
      </w:r>
    </w:p>
    <w:p w:rsidR="00BF44B5" w:rsidRDefault="00BF44B5" w:rsidP="00BF44B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Целесообразно рассмотреть подробнее </w:t>
      </w:r>
      <w:r w:rsidR="00AB0E57">
        <w:rPr>
          <w:rFonts w:ascii="Times New Roman" w:hAnsi="Times New Roman" w:cs="Times New Roman"/>
          <w:sz w:val="28"/>
          <w:szCs w:val="28"/>
        </w:rPr>
        <w:t>структуру разделов баланса. В разделе «Внеоборотные активы» учитываются средства организации, используемые в хозяйственной деятельности более года. Данный раздел содержит ряд подразделов:</w:t>
      </w:r>
    </w:p>
    <w:p w:rsidR="00AB0E57" w:rsidRDefault="00AB0E57" w:rsidP="00AB0E57">
      <w:pPr>
        <w:pStyle w:val="ad"/>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«Нематериальные активы». К числу нематериальных активов относятся патенты, авторские права, торговые марки и товарные знаки, лицензии, привиле</w:t>
      </w:r>
      <w:r w:rsidR="00691574">
        <w:rPr>
          <w:rFonts w:ascii="Times New Roman" w:hAnsi="Times New Roman" w:cs="Times New Roman"/>
          <w:sz w:val="28"/>
          <w:szCs w:val="28"/>
        </w:rPr>
        <w:t xml:space="preserve">гии и </w:t>
      </w:r>
      <w:r>
        <w:rPr>
          <w:rFonts w:ascii="Times New Roman" w:hAnsi="Times New Roman" w:cs="Times New Roman"/>
          <w:sz w:val="28"/>
          <w:szCs w:val="28"/>
        </w:rPr>
        <w:t>тех</w:t>
      </w:r>
      <w:r w:rsidR="00691574">
        <w:rPr>
          <w:rFonts w:ascii="Times New Roman" w:hAnsi="Times New Roman" w:cs="Times New Roman"/>
          <w:sz w:val="28"/>
          <w:szCs w:val="28"/>
        </w:rPr>
        <w:t xml:space="preserve">нологии, организационные расходы, </w:t>
      </w:r>
      <w:proofErr w:type="spellStart"/>
      <w:r w:rsidR="00691574">
        <w:rPr>
          <w:rFonts w:ascii="Times New Roman" w:hAnsi="Times New Roman" w:cs="Times New Roman"/>
          <w:sz w:val="28"/>
          <w:szCs w:val="28"/>
        </w:rPr>
        <w:t>гудвилл</w:t>
      </w:r>
      <w:proofErr w:type="spellEnd"/>
      <w:r w:rsidR="00691574">
        <w:rPr>
          <w:rFonts w:ascii="Times New Roman" w:hAnsi="Times New Roman" w:cs="Times New Roman"/>
          <w:sz w:val="28"/>
          <w:szCs w:val="28"/>
        </w:rPr>
        <w:t>, затраты на исследования и разработки, отложенные расходы</w:t>
      </w:r>
      <w:r>
        <w:rPr>
          <w:rFonts w:ascii="Times New Roman" w:hAnsi="Times New Roman" w:cs="Times New Roman"/>
          <w:sz w:val="28"/>
          <w:szCs w:val="28"/>
        </w:rPr>
        <w:t>. В данном подразделе прогнозного баланса указывается прогнозируемая остаточная стоимость нематериальных активов (за вычетом амортизации);</w:t>
      </w:r>
    </w:p>
    <w:p w:rsidR="00AB0E57" w:rsidRDefault="00AB0E57" w:rsidP="00AB0E57">
      <w:pPr>
        <w:pStyle w:val="ad"/>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«Основные средства». </w:t>
      </w:r>
      <w:r w:rsidR="00343A49">
        <w:rPr>
          <w:rFonts w:ascii="Times New Roman" w:hAnsi="Times New Roman" w:cs="Times New Roman"/>
          <w:sz w:val="28"/>
          <w:szCs w:val="28"/>
        </w:rPr>
        <w:t xml:space="preserve">В данном разделе учитывается остаточная стоимость имущества со сроком полезного использования более 1 года, находящаяся в эксплуатации, на реконструкции, модернизации, восстановлении, консервации или в запасе; </w:t>
      </w:r>
    </w:p>
    <w:p w:rsidR="00343A49" w:rsidRDefault="00343A49" w:rsidP="00343A49">
      <w:pPr>
        <w:pStyle w:val="ad"/>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«Незавершенное строительство». Подраздел показывает стоимость незаконченного строительства (в том числе оборудование, требующее монтажа и предназначенное к установке)</w:t>
      </w:r>
      <w:r w:rsidR="0047190F">
        <w:rPr>
          <w:rFonts w:ascii="Times New Roman" w:hAnsi="Times New Roman" w:cs="Times New Roman"/>
          <w:sz w:val="28"/>
          <w:szCs w:val="28"/>
        </w:rPr>
        <w:t>;</w:t>
      </w:r>
    </w:p>
    <w:p w:rsidR="00343A49" w:rsidRDefault="00343A49" w:rsidP="00343A49">
      <w:pPr>
        <w:pStyle w:val="ad"/>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«Доходные вложения в материальные ценности». </w:t>
      </w:r>
      <w:r w:rsidR="0047190F">
        <w:rPr>
          <w:rFonts w:ascii="Times New Roman" w:hAnsi="Times New Roman" w:cs="Times New Roman"/>
          <w:sz w:val="28"/>
          <w:szCs w:val="28"/>
        </w:rPr>
        <w:t>В данном подразделе отражается имущество, предназначенное для сдачи в аренду, в лизинг или напрокат;</w:t>
      </w:r>
    </w:p>
    <w:p w:rsidR="0047190F" w:rsidRDefault="0047190F" w:rsidP="00343A49">
      <w:pPr>
        <w:pStyle w:val="ad"/>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«Долгосрочные финансовые вложения». Подраздел представляет инвестиции организации в ценные бумаги, облигации, а также в уставные капиталы или предоставленные займы на срок более года. Таким образом, подраздел отражает суммы активов, которые могут принести компании прибыль не от операционной деятельности;</w:t>
      </w:r>
    </w:p>
    <w:p w:rsidR="0047190F" w:rsidRDefault="0047190F" w:rsidP="00343A49">
      <w:pPr>
        <w:pStyle w:val="ad"/>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«Отложенные внеоборотные активы». Значение этого показателя определяется как положительная разница между реальным </w:t>
      </w:r>
      <w:r>
        <w:rPr>
          <w:rFonts w:ascii="Times New Roman" w:hAnsi="Times New Roman" w:cs="Times New Roman"/>
          <w:sz w:val="28"/>
          <w:szCs w:val="28"/>
        </w:rPr>
        <w:lastRenderedPageBreak/>
        <w:t>налогом на прибыль и условным налогом, исчисленным исходя из балансовой прибыли, когда в бухгалтерском и налоговом учете моменты признания доходов (расходов) не совпадают. Его сумму можно рассчитать путем умножения временной разницы на ставку налога на прибыль.</w:t>
      </w:r>
    </w:p>
    <w:p w:rsidR="0047190F" w:rsidRDefault="000439A4" w:rsidP="00343A49">
      <w:pPr>
        <w:pStyle w:val="ad"/>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«Прочие внеоборотные активы». Подраздел содержит данные о средствах и вложениях, не вошедших в другие строки раздела «Внеоборотные активы».</w:t>
      </w:r>
    </w:p>
    <w:p w:rsidR="000439A4" w:rsidRDefault="000439A4" w:rsidP="000439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Раздел «Оборотные активы» представляет активы предприятия, которые служат или погашаются в течение 1 года либо в течение операционного цикла организации (в случае, если он превышает 1 год). В состав раздела входят следующие подразделы ББЛ:</w:t>
      </w:r>
    </w:p>
    <w:p w:rsidR="000439A4" w:rsidRDefault="000439A4" w:rsidP="000439A4">
      <w:pPr>
        <w:pStyle w:val="ad"/>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«Запасы». </w:t>
      </w:r>
      <w:proofErr w:type="gramStart"/>
      <w:r>
        <w:rPr>
          <w:rFonts w:ascii="Times New Roman" w:hAnsi="Times New Roman" w:cs="Times New Roman"/>
          <w:sz w:val="28"/>
          <w:szCs w:val="28"/>
        </w:rPr>
        <w:t xml:space="preserve">Подраздел учитывает сводные данные обо все запасах и затратах организации: </w:t>
      </w:r>
      <w:r w:rsidR="00F659CC">
        <w:rPr>
          <w:rFonts w:ascii="Times New Roman" w:hAnsi="Times New Roman" w:cs="Times New Roman"/>
          <w:sz w:val="28"/>
          <w:szCs w:val="28"/>
        </w:rPr>
        <w:t xml:space="preserve">о </w:t>
      </w:r>
      <w:r>
        <w:rPr>
          <w:rFonts w:ascii="Times New Roman" w:hAnsi="Times New Roman" w:cs="Times New Roman"/>
          <w:sz w:val="28"/>
          <w:szCs w:val="28"/>
        </w:rPr>
        <w:t xml:space="preserve">сырье и материалах, затратах в незавершенном производстве, готовой продукции и товарах для перепродажи, расходах будущих периодов и </w:t>
      </w:r>
      <w:r w:rsidR="00F659CC">
        <w:rPr>
          <w:rFonts w:ascii="Times New Roman" w:hAnsi="Times New Roman" w:cs="Times New Roman"/>
          <w:sz w:val="28"/>
          <w:szCs w:val="28"/>
        </w:rPr>
        <w:t>т.д., которые будут проданы или использованы для изготовления готовой продукции;</w:t>
      </w:r>
      <w:proofErr w:type="gramEnd"/>
    </w:p>
    <w:p w:rsidR="00F659CC" w:rsidRDefault="00F659CC" w:rsidP="000439A4">
      <w:pPr>
        <w:pStyle w:val="ad"/>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«Налог на добавленную стоимость по приобретенным ценностям». Подраз</w:t>
      </w:r>
      <w:r w:rsidR="00834BF1">
        <w:rPr>
          <w:rFonts w:ascii="Times New Roman" w:hAnsi="Times New Roman" w:cs="Times New Roman"/>
          <w:sz w:val="28"/>
          <w:szCs w:val="28"/>
        </w:rPr>
        <w:t>д</w:t>
      </w:r>
      <w:r>
        <w:rPr>
          <w:rFonts w:ascii="Times New Roman" w:hAnsi="Times New Roman" w:cs="Times New Roman"/>
          <w:sz w:val="28"/>
          <w:szCs w:val="28"/>
        </w:rPr>
        <w:t>е</w:t>
      </w:r>
      <w:r w:rsidR="00834BF1">
        <w:rPr>
          <w:rFonts w:ascii="Times New Roman" w:hAnsi="Times New Roman" w:cs="Times New Roman"/>
          <w:sz w:val="28"/>
          <w:szCs w:val="28"/>
        </w:rPr>
        <w:t>л</w:t>
      </w:r>
      <w:r>
        <w:rPr>
          <w:rFonts w:ascii="Times New Roman" w:hAnsi="Times New Roman" w:cs="Times New Roman"/>
          <w:sz w:val="28"/>
          <w:szCs w:val="28"/>
        </w:rPr>
        <w:t xml:space="preserve"> содержит сумму НДС по приобретенным материальным ресурсам, основным средствам, нематериальным активам и другим ценностям, работам и услугам;</w:t>
      </w:r>
    </w:p>
    <w:p w:rsidR="00F659CC" w:rsidRPr="00F659CC" w:rsidRDefault="00F659CC" w:rsidP="00F659CC">
      <w:pPr>
        <w:pStyle w:val="ad"/>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«Дебиторская задолженность (платежи по которой ожидаются более чем через 12 месяцев после отчетной даты)». Подраздел отражает сумму долгосрочной дебиторской задолженности;</w:t>
      </w:r>
    </w:p>
    <w:p w:rsidR="00F659CC" w:rsidRDefault="00F659CC" w:rsidP="000439A4">
      <w:pPr>
        <w:pStyle w:val="ad"/>
        <w:numPr>
          <w:ilvl w:val="0"/>
          <w:numId w:val="28"/>
        </w:numPr>
        <w:spacing w:after="0" w:line="360" w:lineRule="auto"/>
        <w:jc w:val="both"/>
        <w:rPr>
          <w:rFonts w:ascii="Times New Roman" w:hAnsi="Times New Roman" w:cs="Times New Roman"/>
          <w:sz w:val="28"/>
          <w:szCs w:val="28"/>
        </w:rPr>
      </w:pPr>
      <w:r w:rsidRPr="00F659CC">
        <w:rPr>
          <w:rFonts w:ascii="Times New Roman" w:hAnsi="Times New Roman" w:cs="Times New Roman"/>
          <w:sz w:val="28"/>
          <w:szCs w:val="28"/>
        </w:rPr>
        <w:t>«Дебиторская задолженность (платежи по которой ожидаются в течение  12 месяцев после отчетной даты)». Подраздел отражает сумму краткосрочной де</w:t>
      </w:r>
      <w:r>
        <w:rPr>
          <w:rFonts w:ascii="Times New Roman" w:hAnsi="Times New Roman" w:cs="Times New Roman"/>
          <w:sz w:val="28"/>
          <w:szCs w:val="28"/>
        </w:rPr>
        <w:t>биторской задолженности.</w:t>
      </w:r>
    </w:p>
    <w:p w:rsidR="00F659CC" w:rsidRDefault="00F659CC" w:rsidP="00F659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дебиторской задолженности судят о деловой активности компании, а также об отношении компании к клиентам. Для управления дебиторской </w:t>
      </w:r>
      <w:r>
        <w:rPr>
          <w:rFonts w:ascii="Times New Roman" w:hAnsi="Times New Roman" w:cs="Times New Roman"/>
          <w:sz w:val="28"/>
          <w:szCs w:val="28"/>
        </w:rPr>
        <w:lastRenderedPageBreak/>
        <w:t xml:space="preserve">задолженностью разрабатываются условия предоставления кредита, заручаются гарантиями оплаты и выявляют надёжность покупателя. </w:t>
      </w:r>
    </w:p>
    <w:p w:rsidR="00F659CC" w:rsidRDefault="00F659CC" w:rsidP="00F659CC">
      <w:pPr>
        <w:pStyle w:val="ad"/>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«Краткосрочные финансовые вложения». </w:t>
      </w:r>
      <w:r w:rsidR="00834BF1">
        <w:rPr>
          <w:rFonts w:ascii="Times New Roman" w:hAnsi="Times New Roman" w:cs="Times New Roman"/>
          <w:sz w:val="28"/>
          <w:szCs w:val="28"/>
        </w:rPr>
        <w:t>Подраздел включает выданные краткосрочные займы, прочие краткосрочные вложения;</w:t>
      </w:r>
    </w:p>
    <w:p w:rsidR="00834BF1" w:rsidRDefault="00834BF1" w:rsidP="00F659CC">
      <w:pPr>
        <w:pStyle w:val="ad"/>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«Денежные средства». Данный подраздел обеспечивает платежеспособность предприятия. В его состав включают суммарные остатки денег на расчётном счету банка, как в </w:t>
      </w:r>
      <w:proofErr w:type="gramStart"/>
      <w:r>
        <w:rPr>
          <w:rFonts w:ascii="Times New Roman" w:hAnsi="Times New Roman" w:cs="Times New Roman"/>
          <w:sz w:val="28"/>
          <w:szCs w:val="28"/>
        </w:rPr>
        <w:t>рублях</w:t>
      </w:r>
      <w:proofErr w:type="gramEnd"/>
      <w:r>
        <w:rPr>
          <w:rFonts w:ascii="Times New Roman" w:hAnsi="Times New Roman" w:cs="Times New Roman"/>
          <w:sz w:val="28"/>
          <w:szCs w:val="28"/>
        </w:rPr>
        <w:t xml:space="preserve"> так и в иностранной валюте, а также некоторую сумму наличных денег, имеющихся в кассе предприятия на дату составления баланса;</w:t>
      </w:r>
    </w:p>
    <w:p w:rsidR="00834BF1" w:rsidRDefault="00834BF1" w:rsidP="00F659CC">
      <w:pPr>
        <w:pStyle w:val="ad"/>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«Прочие оборотные активы». В данном подразделе отражается информация об оборотных активах, которые не нашли отражения в остальных строках раздела «Оборотные активы». </w:t>
      </w:r>
    </w:p>
    <w:p w:rsidR="009550FF" w:rsidRDefault="00B97935" w:rsidP="00B979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Далее перейдем к рассмотрению пассива прогнозного баланса, состоящего из следующих разделов: «Капитал и резервы», «Долгосрочные обязательства», «Краткосрочные обязательства». В свою очередь первый раздел, «Капитал и резервы», состоит из подразделов:</w:t>
      </w:r>
    </w:p>
    <w:p w:rsidR="00B97935" w:rsidRDefault="00B97935" w:rsidP="00B97935">
      <w:pPr>
        <w:pStyle w:val="ad"/>
        <w:numPr>
          <w:ilvl w:val="0"/>
          <w:numId w:val="3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«Уставный капитал». Подраздел определяет величину уставного капитала предприятия согласно учредительным документам;</w:t>
      </w:r>
    </w:p>
    <w:p w:rsidR="00B97935" w:rsidRDefault="00B97935" w:rsidP="00B97935">
      <w:pPr>
        <w:pStyle w:val="ad"/>
        <w:numPr>
          <w:ilvl w:val="0"/>
          <w:numId w:val="3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«Добавочный капитал». Строка отражает увеличение стоимости основных средств после их переоценки, эмиссионный доход;</w:t>
      </w:r>
    </w:p>
    <w:p w:rsidR="00B97935" w:rsidRDefault="00B97935" w:rsidP="00B97935">
      <w:pPr>
        <w:pStyle w:val="ad"/>
        <w:numPr>
          <w:ilvl w:val="0"/>
          <w:numId w:val="3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«Резервный капитал». Подраздел заполняют только те организации, которые создают резерв, например акционерные общества, которые с положением своего устава </w:t>
      </w:r>
      <w:proofErr w:type="gramStart"/>
      <w:r>
        <w:rPr>
          <w:rFonts w:ascii="Times New Roman" w:hAnsi="Times New Roman" w:cs="Times New Roman"/>
          <w:sz w:val="28"/>
          <w:szCs w:val="28"/>
        </w:rPr>
        <w:t>создают</w:t>
      </w:r>
      <w:proofErr w:type="gramEnd"/>
      <w:r>
        <w:rPr>
          <w:rFonts w:ascii="Times New Roman" w:hAnsi="Times New Roman" w:cs="Times New Roman"/>
          <w:sz w:val="28"/>
          <w:szCs w:val="28"/>
        </w:rPr>
        <w:t xml:space="preserve"> резервируют средства;</w:t>
      </w:r>
    </w:p>
    <w:p w:rsidR="00B97935" w:rsidRDefault="00B97935" w:rsidP="00B97935">
      <w:pPr>
        <w:pStyle w:val="ad"/>
        <w:numPr>
          <w:ilvl w:val="0"/>
          <w:numId w:val="3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«Целевое финансирование». Подраздел обеспечивает осуществление мероприятий целевого назначения за счет остатков средств, полученных из бюджета, фондов спецназначения, других организаций и физических лиц;</w:t>
      </w:r>
    </w:p>
    <w:p w:rsidR="00B97935" w:rsidRDefault="00B97935" w:rsidP="00B97935">
      <w:pPr>
        <w:pStyle w:val="ad"/>
        <w:numPr>
          <w:ilvl w:val="0"/>
          <w:numId w:val="3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794B6C">
        <w:rPr>
          <w:rFonts w:ascii="Times New Roman" w:hAnsi="Times New Roman" w:cs="Times New Roman"/>
          <w:sz w:val="28"/>
          <w:szCs w:val="28"/>
        </w:rPr>
        <w:t>Н</w:t>
      </w:r>
      <w:r>
        <w:rPr>
          <w:rFonts w:ascii="Times New Roman" w:hAnsi="Times New Roman" w:cs="Times New Roman"/>
          <w:sz w:val="28"/>
          <w:szCs w:val="28"/>
        </w:rPr>
        <w:t>ераспределенная прибыль (непокрытый убыток)»</w:t>
      </w:r>
      <w:r w:rsidR="00794B6C">
        <w:rPr>
          <w:rFonts w:ascii="Times New Roman" w:hAnsi="Times New Roman" w:cs="Times New Roman"/>
          <w:sz w:val="28"/>
          <w:szCs w:val="28"/>
        </w:rPr>
        <w:t>. Данная строка ББЛ показывает нераспределённую прибыль (непокрытый убыток) прошлых лет и прибыль (убыток) отчетного года;</w:t>
      </w:r>
    </w:p>
    <w:p w:rsidR="00794B6C" w:rsidRDefault="00794B6C" w:rsidP="00794B6C">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Раздел «Долгосрочные обязательства» включает в себя подразделы:</w:t>
      </w:r>
    </w:p>
    <w:p w:rsidR="00794B6C" w:rsidRDefault="00794B6C" w:rsidP="00794B6C">
      <w:pPr>
        <w:pStyle w:val="ad"/>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«Займы и кредиты». Подраздел учитывает расчеты по долгосрочным кредитам и займам;</w:t>
      </w:r>
    </w:p>
    <w:p w:rsidR="00794B6C" w:rsidRDefault="00794B6C" w:rsidP="00794B6C">
      <w:pPr>
        <w:pStyle w:val="ad"/>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F2488C">
        <w:rPr>
          <w:rFonts w:ascii="Times New Roman" w:hAnsi="Times New Roman" w:cs="Times New Roman"/>
          <w:sz w:val="28"/>
          <w:szCs w:val="28"/>
        </w:rPr>
        <w:t>Отложенные налоговые обязательства</w:t>
      </w:r>
      <w:r>
        <w:rPr>
          <w:rFonts w:ascii="Times New Roman" w:hAnsi="Times New Roman" w:cs="Times New Roman"/>
          <w:sz w:val="28"/>
          <w:szCs w:val="28"/>
        </w:rPr>
        <w:t>»</w:t>
      </w:r>
      <w:r w:rsidR="00F2488C">
        <w:rPr>
          <w:rFonts w:ascii="Times New Roman" w:hAnsi="Times New Roman" w:cs="Times New Roman"/>
          <w:sz w:val="28"/>
          <w:szCs w:val="28"/>
        </w:rPr>
        <w:t xml:space="preserve">. </w:t>
      </w:r>
      <w:proofErr w:type="gramStart"/>
      <w:r w:rsidR="00F2488C">
        <w:rPr>
          <w:rFonts w:ascii="Times New Roman" w:hAnsi="Times New Roman" w:cs="Times New Roman"/>
          <w:sz w:val="28"/>
          <w:szCs w:val="28"/>
        </w:rPr>
        <w:t xml:space="preserve">Подраздел содержит значения отложенных налоговых обязательств предприятия в том случае, если расходы в бухгалтерском учете признаются позже, чем в налоговом, а доходы - раньше. </w:t>
      </w:r>
      <w:proofErr w:type="gramEnd"/>
    </w:p>
    <w:p w:rsidR="00F2488C" w:rsidRDefault="00F2488C" w:rsidP="00794B6C">
      <w:pPr>
        <w:pStyle w:val="ad"/>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«Оценочные обязательства».</w:t>
      </w:r>
    </w:p>
    <w:p w:rsidR="00F2488C" w:rsidRDefault="00F2488C" w:rsidP="00794B6C">
      <w:pPr>
        <w:pStyle w:val="ad"/>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«Прочие долгосрочные обязательства». Подраздел определяет долгосрочные обязательства, не вошедшие в вышеперечисленные подразделы раздела «Долгосрочные обязательства».</w:t>
      </w:r>
    </w:p>
    <w:p w:rsidR="00F2488C" w:rsidRDefault="00F2488C" w:rsidP="00F2488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Последним разделом пассива прогнозного баланса является раздел «Краткосрочные обязательства», который содержит следующие подразделы:</w:t>
      </w:r>
    </w:p>
    <w:p w:rsidR="00F2488C" w:rsidRDefault="007D4737" w:rsidP="00F2488C">
      <w:pPr>
        <w:pStyle w:val="ad"/>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«Займы и кредиты». Данная статья отражает данные по краткосрочным кредитам и займам;</w:t>
      </w:r>
    </w:p>
    <w:p w:rsidR="007D4737" w:rsidRDefault="007D4737" w:rsidP="00F2488C">
      <w:pPr>
        <w:pStyle w:val="ad"/>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«Кредиторская задолженность». В данном подразделе указывается кредиторская задолженность предприятия, которая подразделяется на долги перед поставщиками и подрядчиками; перед персоналом по оплате труда; перед покупателями и заказчиками, по налогам и сборам, перед прочими кредиторами;</w:t>
      </w:r>
    </w:p>
    <w:p w:rsidR="007D4737" w:rsidRDefault="007D4737" w:rsidP="00F2488C">
      <w:pPr>
        <w:pStyle w:val="ad"/>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«Доходы будущих периодов». В данном подразделе отражаются доходы предприятия, полученные в отчетном периоде, но относящиеся к будущим датам;</w:t>
      </w:r>
    </w:p>
    <w:p w:rsidR="007D4737" w:rsidRDefault="007D4737" w:rsidP="00F2488C">
      <w:pPr>
        <w:pStyle w:val="ad"/>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«Оценочные обязательства». </w:t>
      </w:r>
    </w:p>
    <w:p w:rsidR="007D4737" w:rsidRDefault="007D4737" w:rsidP="00F2488C">
      <w:pPr>
        <w:pStyle w:val="ad"/>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«Прочие краткосрочные обязательства». Подраздел отражает прочие краткосрочные пассивы, которые не относятся к другим статьям раздела «Краткосрочные обязательства».</w:t>
      </w:r>
    </w:p>
    <w:p w:rsidR="007D4737" w:rsidRPr="007D4737" w:rsidRDefault="00F74869" w:rsidP="00F7486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Нами рассмотрена структура каждого из разделов прогнозного баланса предприятия. Следует отметить, что логика построения ББЛ должна быть основана, прежде всего, на утвержденных Министерством  финансов РФ формах публичной бухгалтерской отчетности. В этой связи ББЛ соответствует бухгалтерскому балансу (форма №1 вышеуказанной отчетности) и позволяет провести прогнозный анализ финансового состояния предприятия на конец отчетного периода</w:t>
      </w:r>
      <w:r w:rsidR="00734A30">
        <w:rPr>
          <w:rStyle w:val="a5"/>
          <w:rFonts w:ascii="Times New Roman" w:hAnsi="Times New Roman" w:cs="Times New Roman"/>
          <w:sz w:val="28"/>
          <w:szCs w:val="28"/>
        </w:rPr>
        <w:footnoteReference w:id="14"/>
      </w:r>
      <w:r>
        <w:rPr>
          <w:rFonts w:ascii="Times New Roman" w:hAnsi="Times New Roman" w:cs="Times New Roman"/>
          <w:sz w:val="28"/>
          <w:szCs w:val="28"/>
        </w:rPr>
        <w:t>.</w:t>
      </w:r>
    </w:p>
    <w:p w:rsidR="00B97935" w:rsidRDefault="00B97935" w:rsidP="006D5C45">
      <w:pPr>
        <w:spacing w:after="0" w:line="360" w:lineRule="auto"/>
        <w:jc w:val="both"/>
        <w:rPr>
          <w:rFonts w:ascii="Times New Roman" w:hAnsi="Times New Roman" w:cs="Times New Roman"/>
          <w:sz w:val="28"/>
          <w:szCs w:val="28"/>
        </w:rPr>
      </w:pPr>
    </w:p>
    <w:p w:rsidR="009550FF" w:rsidRDefault="009550FF" w:rsidP="006D5C45">
      <w:pPr>
        <w:spacing w:after="0" w:line="360" w:lineRule="auto"/>
        <w:jc w:val="both"/>
        <w:rPr>
          <w:rFonts w:ascii="Times New Roman" w:hAnsi="Times New Roman" w:cs="Times New Roman"/>
          <w:sz w:val="28"/>
          <w:szCs w:val="28"/>
        </w:rPr>
      </w:pPr>
    </w:p>
    <w:p w:rsidR="009550FF" w:rsidRDefault="009550FF" w:rsidP="006D5C45">
      <w:pPr>
        <w:spacing w:after="0" w:line="360" w:lineRule="auto"/>
        <w:jc w:val="both"/>
        <w:rPr>
          <w:rFonts w:ascii="Times New Roman" w:hAnsi="Times New Roman" w:cs="Times New Roman"/>
          <w:sz w:val="28"/>
          <w:szCs w:val="28"/>
        </w:rPr>
      </w:pPr>
    </w:p>
    <w:p w:rsidR="009550FF" w:rsidRDefault="009550FF" w:rsidP="006D5C45">
      <w:pPr>
        <w:spacing w:after="0" w:line="360" w:lineRule="auto"/>
        <w:jc w:val="both"/>
        <w:rPr>
          <w:rFonts w:ascii="Times New Roman" w:hAnsi="Times New Roman" w:cs="Times New Roman"/>
          <w:sz w:val="28"/>
          <w:szCs w:val="28"/>
        </w:rPr>
      </w:pPr>
    </w:p>
    <w:p w:rsidR="009550FF" w:rsidRDefault="009550FF" w:rsidP="006D5C45">
      <w:pPr>
        <w:spacing w:after="0" w:line="360" w:lineRule="auto"/>
        <w:jc w:val="both"/>
        <w:rPr>
          <w:rFonts w:ascii="Times New Roman" w:hAnsi="Times New Roman" w:cs="Times New Roman"/>
          <w:sz w:val="28"/>
          <w:szCs w:val="28"/>
        </w:rPr>
      </w:pPr>
    </w:p>
    <w:p w:rsidR="009550FF" w:rsidRDefault="009550FF" w:rsidP="006D5C45">
      <w:pPr>
        <w:spacing w:after="0" w:line="360" w:lineRule="auto"/>
        <w:jc w:val="both"/>
        <w:rPr>
          <w:rFonts w:ascii="Times New Roman" w:hAnsi="Times New Roman" w:cs="Times New Roman"/>
          <w:sz w:val="28"/>
          <w:szCs w:val="28"/>
        </w:rPr>
      </w:pPr>
    </w:p>
    <w:p w:rsidR="009550FF" w:rsidRDefault="009550FF" w:rsidP="006D5C45">
      <w:pPr>
        <w:spacing w:after="0" w:line="360" w:lineRule="auto"/>
        <w:jc w:val="both"/>
        <w:rPr>
          <w:rFonts w:ascii="Times New Roman" w:hAnsi="Times New Roman" w:cs="Times New Roman"/>
          <w:sz w:val="28"/>
          <w:szCs w:val="28"/>
        </w:rPr>
      </w:pPr>
    </w:p>
    <w:p w:rsidR="009550FF" w:rsidRPr="00544E2D" w:rsidRDefault="009550FF" w:rsidP="006D5C45">
      <w:pPr>
        <w:spacing w:after="0" w:line="360" w:lineRule="auto"/>
        <w:jc w:val="both"/>
        <w:rPr>
          <w:rFonts w:ascii="Times New Roman" w:hAnsi="Times New Roman" w:cs="Times New Roman"/>
          <w:sz w:val="28"/>
          <w:szCs w:val="28"/>
        </w:rPr>
      </w:pPr>
    </w:p>
    <w:p w:rsidR="00BE30DA" w:rsidRPr="00544E2D" w:rsidRDefault="00BE30DA" w:rsidP="006D5C45">
      <w:pPr>
        <w:spacing w:after="0" w:line="360" w:lineRule="auto"/>
        <w:jc w:val="both"/>
        <w:rPr>
          <w:rFonts w:ascii="Times New Roman" w:hAnsi="Times New Roman" w:cs="Times New Roman"/>
          <w:sz w:val="28"/>
          <w:szCs w:val="28"/>
        </w:rPr>
      </w:pPr>
    </w:p>
    <w:p w:rsidR="00BE30DA" w:rsidRPr="00544E2D" w:rsidRDefault="00BE30DA" w:rsidP="006D5C45">
      <w:pPr>
        <w:spacing w:after="0" w:line="360" w:lineRule="auto"/>
        <w:jc w:val="both"/>
        <w:rPr>
          <w:rFonts w:ascii="Times New Roman" w:hAnsi="Times New Roman" w:cs="Times New Roman"/>
          <w:sz w:val="28"/>
          <w:szCs w:val="28"/>
        </w:rPr>
      </w:pPr>
    </w:p>
    <w:p w:rsidR="00BE30DA" w:rsidRPr="00544E2D" w:rsidRDefault="00BE30DA" w:rsidP="006D5C45">
      <w:pPr>
        <w:spacing w:after="0" w:line="360" w:lineRule="auto"/>
        <w:jc w:val="both"/>
        <w:rPr>
          <w:rFonts w:ascii="Times New Roman" w:hAnsi="Times New Roman" w:cs="Times New Roman"/>
          <w:sz w:val="28"/>
          <w:szCs w:val="28"/>
        </w:rPr>
      </w:pPr>
    </w:p>
    <w:p w:rsidR="00BE30DA" w:rsidRPr="00544E2D" w:rsidRDefault="00BE30DA" w:rsidP="006D5C45">
      <w:pPr>
        <w:spacing w:after="0" w:line="360" w:lineRule="auto"/>
        <w:jc w:val="both"/>
        <w:rPr>
          <w:rFonts w:ascii="Times New Roman" w:hAnsi="Times New Roman" w:cs="Times New Roman"/>
          <w:sz w:val="28"/>
          <w:szCs w:val="28"/>
        </w:rPr>
      </w:pPr>
    </w:p>
    <w:p w:rsidR="00734A30" w:rsidRPr="00BE30DA" w:rsidRDefault="00734A30" w:rsidP="006D5C45">
      <w:pPr>
        <w:spacing w:after="0" w:line="360" w:lineRule="auto"/>
        <w:jc w:val="both"/>
        <w:rPr>
          <w:rFonts w:ascii="Times New Roman" w:hAnsi="Times New Roman" w:cs="Times New Roman"/>
          <w:sz w:val="28"/>
          <w:szCs w:val="28"/>
        </w:rPr>
      </w:pPr>
    </w:p>
    <w:p w:rsidR="00734A30" w:rsidRPr="00BE30DA" w:rsidRDefault="00734A30" w:rsidP="006D5C45">
      <w:pPr>
        <w:spacing w:after="0" w:line="360" w:lineRule="auto"/>
        <w:jc w:val="both"/>
        <w:rPr>
          <w:rFonts w:ascii="Times New Roman" w:hAnsi="Times New Roman" w:cs="Times New Roman"/>
          <w:sz w:val="28"/>
          <w:szCs w:val="28"/>
        </w:rPr>
      </w:pPr>
    </w:p>
    <w:p w:rsidR="009550FF" w:rsidRDefault="009550FF" w:rsidP="006D5C45">
      <w:pPr>
        <w:spacing w:after="0" w:line="360" w:lineRule="auto"/>
        <w:jc w:val="both"/>
        <w:rPr>
          <w:rFonts w:ascii="Times New Roman" w:hAnsi="Times New Roman" w:cs="Times New Roman"/>
          <w:sz w:val="28"/>
          <w:szCs w:val="28"/>
        </w:rPr>
      </w:pPr>
    </w:p>
    <w:p w:rsidR="009550FF" w:rsidRDefault="009550FF" w:rsidP="006D5C45">
      <w:pPr>
        <w:spacing w:after="0" w:line="360" w:lineRule="auto"/>
        <w:jc w:val="both"/>
        <w:rPr>
          <w:rFonts w:ascii="Times New Roman" w:hAnsi="Times New Roman" w:cs="Times New Roman"/>
          <w:sz w:val="28"/>
          <w:szCs w:val="28"/>
        </w:rPr>
      </w:pPr>
    </w:p>
    <w:p w:rsidR="00985822" w:rsidRDefault="0033668D" w:rsidP="006911C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Pr>
          <w:rFonts w:ascii="Times New Roman" w:hAnsi="Times New Roman" w:cs="Times New Roman"/>
          <w:sz w:val="28"/>
          <w:szCs w:val="28"/>
          <w:lang w:val="en-US"/>
        </w:rPr>
        <w:t>II</w:t>
      </w:r>
      <w:r w:rsidRPr="0033668D">
        <w:rPr>
          <w:rFonts w:ascii="Times New Roman" w:hAnsi="Times New Roman" w:cs="Times New Roman"/>
          <w:sz w:val="28"/>
          <w:szCs w:val="28"/>
        </w:rPr>
        <w:t xml:space="preserve">. </w:t>
      </w:r>
      <w:r w:rsidR="009B3718">
        <w:rPr>
          <w:rFonts w:ascii="Times New Roman" w:hAnsi="Times New Roman" w:cs="Times New Roman"/>
          <w:sz w:val="28"/>
          <w:szCs w:val="28"/>
        </w:rPr>
        <w:t>СИСТЕМА БЮДЖЕТИРОВАНИЯ ЭЛЕКТРОСЕТЕВОЙ ОРГАНИЗАЦИИ</w:t>
      </w:r>
    </w:p>
    <w:p w:rsidR="009B3718" w:rsidRDefault="00985822" w:rsidP="007115D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w:t>
      </w:r>
      <w:r w:rsidR="009B3718">
        <w:rPr>
          <w:rFonts w:ascii="Times New Roman" w:hAnsi="Times New Roman" w:cs="Times New Roman"/>
          <w:sz w:val="28"/>
          <w:szCs w:val="28"/>
        </w:rPr>
        <w:t>.</w:t>
      </w:r>
      <w:r>
        <w:rPr>
          <w:rFonts w:ascii="Times New Roman" w:hAnsi="Times New Roman" w:cs="Times New Roman"/>
          <w:sz w:val="28"/>
          <w:szCs w:val="28"/>
        </w:rPr>
        <w:t xml:space="preserve"> </w:t>
      </w:r>
      <w:r w:rsidR="0033668D">
        <w:rPr>
          <w:rFonts w:ascii="Times New Roman" w:hAnsi="Times New Roman" w:cs="Times New Roman"/>
          <w:sz w:val="28"/>
          <w:szCs w:val="28"/>
        </w:rPr>
        <w:t>Анализ существующей сист</w:t>
      </w:r>
      <w:r w:rsidR="009B3718">
        <w:rPr>
          <w:rFonts w:ascii="Times New Roman" w:hAnsi="Times New Roman" w:cs="Times New Roman"/>
          <w:sz w:val="28"/>
          <w:szCs w:val="28"/>
        </w:rPr>
        <w:t>емы бюджетирования ОАО «ЛОЭСК»</w:t>
      </w:r>
    </w:p>
    <w:p w:rsidR="00985822" w:rsidRDefault="009B3718" w:rsidP="0098582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ОАО «ЛОЭСК»</w:t>
      </w:r>
      <w:r w:rsidR="000E2FF9">
        <w:rPr>
          <w:rFonts w:ascii="Times New Roman" w:hAnsi="Times New Roman" w:cs="Times New Roman"/>
          <w:sz w:val="28"/>
          <w:szCs w:val="28"/>
        </w:rPr>
        <w:t xml:space="preserve"> </w:t>
      </w:r>
      <w:r w:rsidR="0033668D">
        <w:rPr>
          <w:rFonts w:ascii="Times New Roman" w:hAnsi="Times New Roman" w:cs="Times New Roman"/>
          <w:sz w:val="28"/>
          <w:szCs w:val="28"/>
        </w:rPr>
        <w:t xml:space="preserve">- электросетевая компания Ленинградской области, которая является естественным монополистом в отрасли электроэнергетики. Компания  </w:t>
      </w:r>
      <w:r w:rsidR="000E2FF9">
        <w:rPr>
          <w:rFonts w:ascii="Times New Roman" w:hAnsi="Times New Roman" w:cs="Times New Roman"/>
          <w:sz w:val="28"/>
          <w:szCs w:val="28"/>
        </w:rPr>
        <w:t>была создана в 2004</w:t>
      </w:r>
      <w:r w:rsidR="0033668D">
        <w:rPr>
          <w:rFonts w:ascii="Times New Roman" w:hAnsi="Times New Roman" w:cs="Times New Roman"/>
          <w:sz w:val="28"/>
          <w:szCs w:val="28"/>
        </w:rPr>
        <w:t xml:space="preserve"> году и за </w:t>
      </w:r>
      <w:r w:rsidR="000E2FF9">
        <w:rPr>
          <w:rFonts w:ascii="Times New Roman" w:hAnsi="Times New Roman" w:cs="Times New Roman"/>
          <w:sz w:val="28"/>
          <w:szCs w:val="28"/>
        </w:rPr>
        <w:t>9</w:t>
      </w:r>
      <w:r w:rsidR="0033668D">
        <w:rPr>
          <w:rFonts w:ascii="Times New Roman" w:hAnsi="Times New Roman" w:cs="Times New Roman"/>
          <w:sz w:val="28"/>
          <w:szCs w:val="28"/>
        </w:rPr>
        <w:t xml:space="preserve"> лет стала крупнейшим игроком на рынке </w:t>
      </w:r>
      <w:r w:rsidR="00863F43">
        <w:rPr>
          <w:rFonts w:ascii="Times New Roman" w:hAnsi="Times New Roman" w:cs="Times New Roman"/>
          <w:sz w:val="28"/>
          <w:szCs w:val="28"/>
        </w:rPr>
        <w:t xml:space="preserve">оказания услуг по передаче </w:t>
      </w:r>
      <w:r w:rsidR="0033668D">
        <w:rPr>
          <w:rFonts w:ascii="Times New Roman" w:hAnsi="Times New Roman" w:cs="Times New Roman"/>
          <w:sz w:val="28"/>
          <w:szCs w:val="28"/>
        </w:rPr>
        <w:t xml:space="preserve">электрической энергии. </w:t>
      </w:r>
      <w:r w:rsidR="000E2FF9">
        <w:rPr>
          <w:rFonts w:ascii="Times New Roman" w:hAnsi="Times New Roman" w:cs="Times New Roman"/>
          <w:sz w:val="28"/>
          <w:szCs w:val="28"/>
        </w:rPr>
        <w:t xml:space="preserve">Стратегической миссией компании является </w:t>
      </w:r>
      <w:r w:rsidR="00985822">
        <w:rPr>
          <w:rFonts w:ascii="Times New Roman" w:hAnsi="Times New Roman" w:cs="Times New Roman"/>
          <w:sz w:val="28"/>
          <w:szCs w:val="28"/>
        </w:rPr>
        <w:t>обеспечение надежного</w:t>
      </w:r>
      <w:r w:rsidR="000E2FF9">
        <w:rPr>
          <w:rFonts w:ascii="Times New Roman" w:hAnsi="Times New Roman" w:cs="Times New Roman"/>
          <w:sz w:val="28"/>
          <w:szCs w:val="28"/>
        </w:rPr>
        <w:t xml:space="preserve"> и бесперебойно</w:t>
      </w:r>
      <w:r w:rsidR="00985822">
        <w:rPr>
          <w:rFonts w:ascii="Times New Roman" w:hAnsi="Times New Roman" w:cs="Times New Roman"/>
          <w:sz w:val="28"/>
          <w:szCs w:val="28"/>
        </w:rPr>
        <w:t>го снабжения</w:t>
      </w:r>
      <w:r w:rsidR="000E2FF9">
        <w:rPr>
          <w:rFonts w:ascii="Times New Roman" w:hAnsi="Times New Roman" w:cs="Times New Roman"/>
          <w:sz w:val="28"/>
          <w:szCs w:val="28"/>
        </w:rPr>
        <w:t xml:space="preserve"> электроэнергией потребителей на территории  городов, крупных поселков и </w:t>
      </w:r>
      <w:r w:rsidR="00985822">
        <w:rPr>
          <w:rFonts w:ascii="Times New Roman" w:hAnsi="Times New Roman" w:cs="Times New Roman"/>
          <w:sz w:val="28"/>
          <w:szCs w:val="28"/>
        </w:rPr>
        <w:t xml:space="preserve">в </w:t>
      </w:r>
      <w:r w:rsidR="00863F43">
        <w:rPr>
          <w:rFonts w:ascii="Times New Roman" w:hAnsi="Times New Roman" w:cs="Times New Roman"/>
          <w:sz w:val="28"/>
          <w:szCs w:val="28"/>
        </w:rPr>
        <w:t>отдельных промышленных зонах</w:t>
      </w:r>
      <w:r w:rsidR="000E2FF9">
        <w:rPr>
          <w:rFonts w:ascii="Times New Roman" w:hAnsi="Times New Roman" w:cs="Times New Roman"/>
          <w:sz w:val="28"/>
          <w:szCs w:val="28"/>
        </w:rPr>
        <w:t xml:space="preserve"> </w:t>
      </w:r>
      <w:r w:rsidR="00985822">
        <w:rPr>
          <w:rFonts w:ascii="Times New Roman" w:hAnsi="Times New Roman" w:cs="Times New Roman"/>
          <w:sz w:val="28"/>
          <w:szCs w:val="28"/>
        </w:rPr>
        <w:t xml:space="preserve">Ленинградской области, также компания спешит занять лидирующие позиции на энергетическом рынке, быть надежным партнером для инвесторов, заботиться об </w:t>
      </w:r>
      <w:r w:rsidR="00985822" w:rsidRPr="00985822">
        <w:rPr>
          <w:rFonts w:ascii="Times New Roman" w:hAnsi="Times New Roman" w:cs="Times New Roman"/>
          <w:sz w:val="28"/>
          <w:szCs w:val="28"/>
        </w:rPr>
        <w:t>интересах акционеров и отвечать самым высоким требованиям клиентов. Переходя на международные стандарты прозрачности ведения бизнеса, экологически ответственной эксплуатации мощностей и инно</w:t>
      </w:r>
      <w:r w:rsidR="00985822">
        <w:rPr>
          <w:rFonts w:ascii="Times New Roman" w:hAnsi="Times New Roman" w:cs="Times New Roman"/>
          <w:sz w:val="28"/>
          <w:szCs w:val="28"/>
        </w:rPr>
        <w:t>вационной социальной политике, к</w:t>
      </w:r>
      <w:r w:rsidR="00985822" w:rsidRPr="00985822">
        <w:rPr>
          <w:rFonts w:ascii="Times New Roman" w:hAnsi="Times New Roman" w:cs="Times New Roman"/>
          <w:sz w:val="28"/>
          <w:szCs w:val="28"/>
        </w:rPr>
        <w:t>омпания должна стать эталоном энергетического комплекса региона.</w:t>
      </w:r>
      <w:r w:rsidR="00985822">
        <w:rPr>
          <w:rFonts w:ascii="Times New Roman" w:hAnsi="Times New Roman" w:cs="Times New Roman"/>
          <w:sz w:val="28"/>
          <w:szCs w:val="28"/>
        </w:rPr>
        <w:t xml:space="preserve"> </w:t>
      </w:r>
      <w:r w:rsidR="00985822" w:rsidRPr="00985822">
        <w:rPr>
          <w:rFonts w:ascii="Times New Roman" w:hAnsi="Times New Roman" w:cs="Times New Roman"/>
          <w:sz w:val="28"/>
          <w:szCs w:val="28"/>
        </w:rPr>
        <w:t>Эта масштабная задача и та ответст</w:t>
      </w:r>
      <w:r w:rsidR="00985822">
        <w:rPr>
          <w:rFonts w:ascii="Times New Roman" w:hAnsi="Times New Roman" w:cs="Times New Roman"/>
          <w:sz w:val="28"/>
          <w:szCs w:val="28"/>
        </w:rPr>
        <w:t>венность, которая возложена на к</w:t>
      </w:r>
      <w:r w:rsidR="00985822" w:rsidRPr="00985822">
        <w:rPr>
          <w:rFonts w:ascii="Times New Roman" w:hAnsi="Times New Roman" w:cs="Times New Roman"/>
          <w:sz w:val="28"/>
          <w:szCs w:val="28"/>
        </w:rPr>
        <w:t xml:space="preserve">омпанию в связи с необходимостью ее решения, объединяют менеджеров, инженеров, специалистов и рабочих - весь коллектив  </w:t>
      </w:r>
      <w:r>
        <w:rPr>
          <w:rFonts w:ascii="Times New Roman" w:hAnsi="Times New Roman" w:cs="Times New Roman"/>
          <w:sz w:val="28"/>
          <w:szCs w:val="28"/>
        </w:rPr>
        <w:t>ОАО «ЛОЭСК»</w:t>
      </w:r>
      <w:r w:rsidR="00985822" w:rsidRPr="00985822">
        <w:rPr>
          <w:rFonts w:ascii="Times New Roman" w:hAnsi="Times New Roman" w:cs="Times New Roman"/>
          <w:sz w:val="28"/>
          <w:szCs w:val="28"/>
        </w:rPr>
        <w:t>.</w:t>
      </w:r>
      <w:r w:rsidR="00985822">
        <w:rPr>
          <w:rFonts w:ascii="Times New Roman" w:hAnsi="Times New Roman" w:cs="Times New Roman"/>
          <w:sz w:val="28"/>
          <w:szCs w:val="28"/>
        </w:rPr>
        <w:t xml:space="preserve"> </w:t>
      </w:r>
    </w:p>
    <w:p w:rsidR="00985822" w:rsidRDefault="00985822" w:rsidP="0098582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Невозможно отрицать необходимость </w:t>
      </w:r>
      <w:r w:rsidR="00B139F6">
        <w:rPr>
          <w:rFonts w:ascii="Times New Roman" w:hAnsi="Times New Roman" w:cs="Times New Roman"/>
          <w:sz w:val="28"/>
          <w:szCs w:val="28"/>
        </w:rPr>
        <w:t>отлаженной систе</w:t>
      </w:r>
      <w:r w:rsidR="009B3718">
        <w:rPr>
          <w:rFonts w:ascii="Times New Roman" w:hAnsi="Times New Roman" w:cs="Times New Roman"/>
          <w:sz w:val="28"/>
          <w:szCs w:val="28"/>
        </w:rPr>
        <w:t>мы бюджетирования для компании</w:t>
      </w:r>
      <w:r w:rsidR="00B139F6">
        <w:rPr>
          <w:rFonts w:ascii="Times New Roman" w:hAnsi="Times New Roman" w:cs="Times New Roman"/>
          <w:sz w:val="28"/>
          <w:szCs w:val="28"/>
        </w:rPr>
        <w:t xml:space="preserve">. На данный момент в </w:t>
      </w:r>
      <w:r w:rsidR="00447D0D">
        <w:rPr>
          <w:rFonts w:ascii="Times New Roman" w:hAnsi="Times New Roman" w:cs="Times New Roman"/>
          <w:sz w:val="28"/>
          <w:szCs w:val="28"/>
        </w:rPr>
        <w:t xml:space="preserve">организации </w:t>
      </w:r>
      <w:r w:rsidR="00863F43">
        <w:rPr>
          <w:rFonts w:ascii="Times New Roman" w:hAnsi="Times New Roman" w:cs="Times New Roman"/>
          <w:sz w:val="28"/>
          <w:szCs w:val="28"/>
        </w:rPr>
        <w:t>существуют отдельные элементы</w:t>
      </w:r>
      <w:r w:rsidR="00B139F6">
        <w:rPr>
          <w:rFonts w:ascii="Times New Roman" w:hAnsi="Times New Roman" w:cs="Times New Roman"/>
          <w:sz w:val="28"/>
          <w:szCs w:val="28"/>
        </w:rPr>
        <w:t xml:space="preserve"> системы бюджетирования, которые успешно применяются менеджментом, но </w:t>
      </w:r>
      <w:r w:rsidR="00863F43">
        <w:rPr>
          <w:rFonts w:ascii="Times New Roman" w:hAnsi="Times New Roman" w:cs="Times New Roman"/>
          <w:sz w:val="28"/>
          <w:szCs w:val="28"/>
        </w:rPr>
        <w:t>функциональной</w:t>
      </w:r>
      <w:r w:rsidR="00B139F6">
        <w:rPr>
          <w:rFonts w:ascii="Times New Roman" w:hAnsi="Times New Roman" w:cs="Times New Roman"/>
          <w:sz w:val="28"/>
          <w:szCs w:val="28"/>
        </w:rPr>
        <w:t xml:space="preserve"> системы не существует, что отрицательно сказывается на управленческих решениях и функционировании системы бюджетирования, </w:t>
      </w:r>
      <w:r w:rsidR="00115244">
        <w:rPr>
          <w:rFonts w:ascii="Times New Roman" w:hAnsi="Times New Roman" w:cs="Times New Roman"/>
          <w:sz w:val="28"/>
          <w:szCs w:val="28"/>
        </w:rPr>
        <w:t>как замкнутого, продуманного и четкого механизма</w:t>
      </w:r>
      <w:r w:rsidR="00B139F6">
        <w:rPr>
          <w:rFonts w:ascii="Times New Roman" w:hAnsi="Times New Roman" w:cs="Times New Roman"/>
          <w:sz w:val="28"/>
          <w:szCs w:val="28"/>
        </w:rPr>
        <w:t>.</w:t>
      </w:r>
    </w:p>
    <w:p w:rsidR="00B139F6" w:rsidRDefault="00B139F6" w:rsidP="0098582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данном параграфе нами будет рассмотрена практика введения бюджетирования в </w:t>
      </w:r>
      <w:r w:rsidR="009B3718">
        <w:rPr>
          <w:rFonts w:ascii="Times New Roman" w:hAnsi="Times New Roman" w:cs="Times New Roman"/>
          <w:sz w:val="28"/>
          <w:szCs w:val="28"/>
        </w:rPr>
        <w:t>ОАО «ЛОЭСК»</w:t>
      </w:r>
      <w:r>
        <w:rPr>
          <w:rFonts w:ascii="Times New Roman" w:hAnsi="Times New Roman" w:cs="Times New Roman"/>
          <w:sz w:val="28"/>
          <w:szCs w:val="28"/>
        </w:rPr>
        <w:t xml:space="preserve"> и проанализированы как положительные, так и отрицательные моменты ее функционирования на предприятии.</w:t>
      </w:r>
    </w:p>
    <w:p w:rsidR="0086678A" w:rsidRDefault="00115244" w:rsidP="00E53E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перовой главе данной работы была отмечена важная роль «подготовки» к введению системы бюджетирования. В данном контексте «подготовка» означает наличие информации о финансовой структуре предприятия, концепции и методики бюджетирования, последовательности составления бюджетов и методики оценки исполнения бюджетов. </w:t>
      </w:r>
    </w:p>
    <w:p w:rsidR="00D35791" w:rsidRDefault="00115244" w:rsidP="00E53E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w:t>
      </w:r>
      <w:r w:rsidR="009B3718">
        <w:rPr>
          <w:rFonts w:ascii="Times New Roman" w:hAnsi="Times New Roman" w:cs="Times New Roman"/>
          <w:sz w:val="28"/>
          <w:szCs w:val="28"/>
        </w:rPr>
        <w:t>ОАО «ЛОЭСК»</w:t>
      </w:r>
      <w:r>
        <w:rPr>
          <w:rFonts w:ascii="Times New Roman" w:hAnsi="Times New Roman" w:cs="Times New Roman"/>
          <w:sz w:val="28"/>
          <w:szCs w:val="28"/>
        </w:rPr>
        <w:t xml:space="preserve"> является </w:t>
      </w:r>
      <w:r w:rsidR="00D35791">
        <w:rPr>
          <w:rFonts w:ascii="Times New Roman" w:hAnsi="Times New Roman" w:cs="Times New Roman"/>
          <w:sz w:val="28"/>
          <w:szCs w:val="28"/>
        </w:rPr>
        <w:t xml:space="preserve">открытым акционерным обществом, имеет 18 филиалов, каждый из которых представляет собой обособленное подразделение компании со своим руководством (директор филиала, главный инженер, главный бухгалтер) и полномочиями. </w:t>
      </w:r>
      <w:r w:rsidR="00863F43">
        <w:rPr>
          <w:rFonts w:ascii="Times New Roman" w:hAnsi="Times New Roman" w:cs="Times New Roman"/>
          <w:sz w:val="28"/>
          <w:szCs w:val="28"/>
        </w:rPr>
        <w:t>Баланс каждого из</w:t>
      </w:r>
      <w:r w:rsidR="00D35791">
        <w:rPr>
          <w:rFonts w:ascii="Times New Roman" w:hAnsi="Times New Roman" w:cs="Times New Roman"/>
          <w:sz w:val="28"/>
          <w:szCs w:val="28"/>
        </w:rPr>
        <w:t xml:space="preserve"> филиалов </w:t>
      </w:r>
      <w:r w:rsidR="00863F43">
        <w:rPr>
          <w:rFonts w:ascii="Times New Roman" w:hAnsi="Times New Roman" w:cs="Times New Roman"/>
          <w:sz w:val="28"/>
          <w:szCs w:val="28"/>
        </w:rPr>
        <w:t>консолидируется</w:t>
      </w:r>
      <w:r w:rsidR="00D35791">
        <w:rPr>
          <w:rFonts w:ascii="Times New Roman" w:hAnsi="Times New Roman" w:cs="Times New Roman"/>
          <w:sz w:val="28"/>
          <w:szCs w:val="28"/>
        </w:rPr>
        <w:t xml:space="preserve"> в сводный баланс компании. </w:t>
      </w:r>
      <w:proofErr w:type="gramStart"/>
      <w:r w:rsidR="00E53E0B">
        <w:rPr>
          <w:rFonts w:ascii="Times New Roman" w:hAnsi="Times New Roman" w:cs="Times New Roman"/>
          <w:sz w:val="28"/>
          <w:szCs w:val="28"/>
        </w:rPr>
        <w:t>Структура компании линейная (</w:t>
      </w:r>
      <w:r w:rsidR="00F604EF">
        <w:rPr>
          <w:rFonts w:ascii="Times New Roman" w:hAnsi="Times New Roman" w:cs="Times New Roman"/>
          <w:sz w:val="28"/>
          <w:szCs w:val="28"/>
        </w:rPr>
        <w:t xml:space="preserve">см. </w:t>
      </w:r>
      <w:r w:rsidR="00E53E0B">
        <w:rPr>
          <w:rFonts w:ascii="Times New Roman" w:hAnsi="Times New Roman" w:cs="Times New Roman"/>
          <w:sz w:val="28"/>
          <w:szCs w:val="28"/>
        </w:rPr>
        <w:t>Приложение 4), то есть решения передаются «сверху-вниз» и существует  иерархия руководителей в организации, когда руководитель нижнего звена управления подчинен руководителю верхнего звена</w:t>
      </w:r>
      <w:r w:rsidR="00734A30">
        <w:rPr>
          <w:rStyle w:val="a5"/>
          <w:rFonts w:ascii="Times New Roman" w:hAnsi="Times New Roman" w:cs="Times New Roman"/>
          <w:sz w:val="28"/>
          <w:szCs w:val="28"/>
        </w:rPr>
        <w:footnoteReference w:id="15"/>
      </w:r>
      <w:r w:rsidR="00E53E0B">
        <w:rPr>
          <w:rFonts w:ascii="Times New Roman" w:hAnsi="Times New Roman" w:cs="Times New Roman"/>
          <w:sz w:val="28"/>
          <w:szCs w:val="28"/>
        </w:rPr>
        <w:t xml:space="preserve">. В нашем случае руководителем организации является </w:t>
      </w:r>
      <w:r w:rsidR="000949BD">
        <w:rPr>
          <w:rFonts w:ascii="Times New Roman" w:hAnsi="Times New Roman" w:cs="Times New Roman"/>
          <w:sz w:val="28"/>
          <w:szCs w:val="28"/>
        </w:rPr>
        <w:t xml:space="preserve">генеральный директор, в подчинении которого находятся девять заместителей, </w:t>
      </w:r>
      <w:r w:rsidR="00FA4822">
        <w:rPr>
          <w:rFonts w:ascii="Times New Roman" w:hAnsi="Times New Roman" w:cs="Times New Roman"/>
          <w:sz w:val="28"/>
          <w:szCs w:val="28"/>
        </w:rPr>
        <w:t xml:space="preserve">отвечающих за </w:t>
      </w:r>
      <w:r w:rsidR="00863F43">
        <w:rPr>
          <w:rFonts w:ascii="Times New Roman" w:hAnsi="Times New Roman" w:cs="Times New Roman"/>
          <w:sz w:val="28"/>
          <w:szCs w:val="28"/>
        </w:rPr>
        <w:t>ряд</w:t>
      </w:r>
      <w:r w:rsidR="00FA4822">
        <w:rPr>
          <w:rFonts w:ascii="Times New Roman" w:hAnsi="Times New Roman" w:cs="Times New Roman"/>
          <w:sz w:val="28"/>
          <w:szCs w:val="28"/>
        </w:rPr>
        <w:t xml:space="preserve"> отделов и служб, </w:t>
      </w:r>
      <w:r w:rsidR="00863F43">
        <w:rPr>
          <w:rFonts w:ascii="Times New Roman" w:hAnsi="Times New Roman" w:cs="Times New Roman"/>
          <w:sz w:val="28"/>
          <w:szCs w:val="28"/>
        </w:rPr>
        <w:t>возглавляемых</w:t>
      </w:r>
      <w:r w:rsidR="00FA4822">
        <w:rPr>
          <w:rFonts w:ascii="Times New Roman" w:hAnsi="Times New Roman" w:cs="Times New Roman"/>
          <w:sz w:val="28"/>
          <w:szCs w:val="28"/>
        </w:rPr>
        <w:t xml:space="preserve"> начальниками более низкого уровня.</w:t>
      </w:r>
      <w:proofErr w:type="gramEnd"/>
      <w:r w:rsidR="00FA4822">
        <w:rPr>
          <w:rFonts w:ascii="Times New Roman" w:hAnsi="Times New Roman" w:cs="Times New Roman"/>
          <w:sz w:val="28"/>
          <w:szCs w:val="28"/>
        </w:rPr>
        <w:t xml:space="preserve"> Достоинствами данной системы является четкое разграничение ответственности и компетенций, простота взаимодействия между уровнями и персонифицированная ответственность, недостатками же могут служить: высокие требования к компетенции руководителей и как следствие высокая нагрузка, выраженный авторитарный стиль управления. </w:t>
      </w:r>
    </w:p>
    <w:p w:rsidR="00FA4822" w:rsidRDefault="00FA4822" w:rsidP="00E53E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Следующим обязательным пунктом </w:t>
      </w:r>
      <w:r w:rsidR="008A1FCB">
        <w:rPr>
          <w:rFonts w:ascii="Times New Roman" w:hAnsi="Times New Roman" w:cs="Times New Roman"/>
          <w:sz w:val="28"/>
          <w:szCs w:val="28"/>
        </w:rPr>
        <w:t xml:space="preserve">при введении системы бюджетирования является распределение подразделений предприятия, в виде отделов и служб, по </w:t>
      </w:r>
      <w:r w:rsidR="00C83BBA">
        <w:rPr>
          <w:rFonts w:ascii="Times New Roman" w:hAnsi="Times New Roman" w:cs="Times New Roman"/>
          <w:sz w:val="28"/>
          <w:szCs w:val="28"/>
        </w:rPr>
        <w:t xml:space="preserve">типам центров </w:t>
      </w:r>
      <w:r w:rsidR="008A1FCB">
        <w:rPr>
          <w:rFonts w:ascii="Times New Roman" w:hAnsi="Times New Roman" w:cs="Times New Roman"/>
          <w:sz w:val="28"/>
          <w:szCs w:val="28"/>
        </w:rPr>
        <w:t xml:space="preserve">финансовой ответственности. В рассматриваемой компании такого распределения в документированном виде не существует, </w:t>
      </w:r>
      <w:r w:rsidR="00863F43">
        <w:rPr>
          <w:rFonts w:ascii="Times New Roman" w:hAnsi="Times New Roman" w:cs="Times New Roman"/>
          <w:sz w:val="28"/>
          <w:szCs w:val="28"/>
        </w:rPr>
        <w:t xml:space="preserve">имеется </w:t>
      </w:r>
      <w:r w:rsidR="008A1FCB">
        <w:rPr>
          <w:rFonts w:ascii="Times New Roman" w:hAnsi="Times New Roman" w:cs="Times New Roman"/>
          <w:sz w:val="28"/>
          <w:szCs w:val="28"/>
        </w:rPr>
        <w:t xml:space="preserve">только </w:t>
      </w:r>
      <w:r w:rsidR="00863F43">
        <w:rPr>
          <w:rFonts w:ascii="Times New Roman" w:hAnsi="Times New Roman" w:cs="Times New Roman"/>
          <w:sz w:val="28"/>
          <w:szCs w:val="28"/>
        </w:rPr>
        <w:t>неформализованное</w:t>
      </w:r>
      <w:r w:rsidR="008A1FCB">
        <w:rPr>
          <w:rFonts w:ascii="Times New Roman" w:hAnsi="Times New Roman" w:cs="Times New Roman"/>
          <w:sz w:val="28"/>
          <w:szCs w:val="28"/>
        </w:rPr>
        <w:t xml:space="preserve"> </w:t>
      </w:r>
      <w:r w:rsidR="00863F43">
        <w:rPr>
          <w:rFonts w:ascii="Times New Roman" w:hAnsi="Times New Roman" w:cs="Times New Roman"/>
          <w:sz w:val="28"/>
          <w:szCs w:val="28"/>
        </w:rPr>
        <w:t>понимание</w:t>
      </w:r>
      <w:r w:rsidR="008A1FCB">
        <w:rPr>
          <w:rFonts w:ascii="Times New Roman" w:hAnsi="Times New Roman" w:cs="Times New Roman"/>
          <w:sz w:val="28"/>
          <w:szCs w:val="28"/>
        </w:rPr>
        <w:t xml:space="preserve"> того, что подразделения входящие в центральный аппарат компании, такие как служба </w:t>
      </w:r>
      <w:r w:rsidR="008A1FCB">
        <w:rPr>
          <w:rFonts w:ascii="Times New Roman" w:hAnsi="Times New Roman" w:cs="Times New Roman"/>
          <w:sz w:val="28"/>
          <w:szCs w:val="28"/>
        </w:rPr>
        <w:lastRenderedPageBreak/>
        <w:t xml:space="preserve">экономики и тарифообразования, бухгалтерия и прочие относятся к центру затрат компании. Это объясняется </w:t>
      </w:r>
      <w:r w:rsidR="005643AE">
        <w:rPr>
          <w:rFonts w:ascii="Times New Roman" w:hAnsi="Times New Roman" w:cs="Times New Roman"/>
          <w:sz w:val="28"/>
          <w:szCs w:val="28"/>
        </w:rPr>
        <w:t>тем, что каждый отдел может носить статус различных центров, таких как центры инвестиций или прибыли, а также организационной структурой предприятия, кот</w:t>
      </w:r>
      <w:r w:rsidR="00447D0D">
        <w:rPr>
          <w:rFonts w:ascii="Times New Roman" w:hAnsi="Times New Roman" w:cs="Times New Roman"/>
          <w:sz w:val="28"/>
          <w:szCs w:val="28"/>
        </w:rPr>
        <w:t>орая носит иерархический характер</w:t>
      </w:r>
      <w:r w:rsidR="005643AE">
        <w:rPr>
          <w:rFonts w:ascii="Times New Roman" w:hAnsi="Times New Roman" w:cs="Times New Roman"/>
          <w:sz w:val="28"/>
          <w:szCs w:val="28"/>
        </w:rPr>
        <w:t xml:space="preserve">, предполагающий ответственность каждого руководителя за свой блок задач. </w:t>
      </w:r>
    </w:p>
    <w:p w:rsidR="005643AE" w:rsidRDefault="005643AE" w:rsidP="00E53E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Следующим основополагающим моментом является наличие четкой разбивки деятельности компании по видам. На данный момент </w:t>
      </w:r>
      <w:r w:rsidR="009B3718">
        <w:rPr>
          <w:rFonts w:ascii="Times New Roman" w:hAnsi="Times New Roman" w:cs="Times New Roman"/>
          <w:sz w:val="28"/>
          <w:szCs w:val="28"/>
        </w:rPr>
        <w:t>ОАО «ЛОЭСК»</w:t>
      </w:r>
      <w:r>
        <w:rPr>
          <w:rFonts w:ascii="Times New Roman" w:hAnsi="Times New Roman" w:cs="Times New Roman"/>
          <w:sz w:val="28"/>
          <w:szCs w:val="28"/>
        </w:rPr>
        <w:t xml:space="preserve"> предоставляет услуги следующих видов:</w:t>
      </w:r>
    </w:p>
    <w:p w:rsidR="005643AE" w:rsidRDefault="005643AE" w:rsidP="005643AE">
      <w:pPr>
        <w:pStyle w:val="ad"/>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передача электрической энергии;</w:t>
      </w:r>
    </w:p>
    <w:p w:rsidR="005643AE" w:rsidRDefault="005643AE" w:rsidP="005643AE">
      <w:pPr>
        <w:pStyle w:val="ad"/>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обслуживание объектов наружного освещения;</w:t>
      </w:r>
    </w:p>
    <w:p w:rsidR="005643AE" w:rsidRDefault="005643AE" w:rsidP="005643AE">
      <w:pPr>
        <w:pStyle w:val="ad"/>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техническое присоединение потребителей к электрическим сетям;</w:t>
      </w:r>
    </w:p>
    <w:p w:rsidR="005643AE" w:rsidRDefault="005643AE" w:rsidP="005643AE">
      <w:pPr>
        <w:pStyle w:val="ad"/>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работы на арендованном имуществе;</w:t>
      </w:r>
    </w:p>
    <w:p w:rsidR="005643AE" w:rsidRDefault="005643AE" w:rsidP="005643AE">
      <w:pPr>
        <w:pStyle w:val="ad"/>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прочие платные работы и услуги.</w:t>
      </w:r>
    </w:p>
    <w:p w:rsidR="00907F8F" w:rsidRDefault="005643AE" w:rsidP="005643A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Значимость </w:t>
      </w:r>
      <w:r w:rsidR="00BF1EDB">
        <w:rPr>
          <w:rFonts w:ascii="Times New Roman" w:hAnsi="Times New Roman" w:cs="Times New Roman"/>
          <w:sz w:val="28"/>
          <w:szCs w:val="28"/>
        </w:rPr>
        <w:t>перечня видов деятельности играет важную роль при построении бю</w:t>
      </w:r>
      <w:r w:rsidR="00FD1C34">
        <w:rPr>
          <w:rFonts w:ascii="Times New Roman" w:hAnsi="Times New Roman" w:cs="Times New Roman"/>
          <w:sz w:val="28"/>
          <w:szCs w:val="28"/>
        </w:rPr>
        <w:t xml:space="preserve">джетов компании, так как определенные отделы компании несут ответственность за статьи </w:t>
      </w:r>
      <w:r w:rsidR="00B62F22">
        <w:rPr>
          <w:rFonts w:ascii="Times New Roman" w:hAnsi="Times New Roman" w:cs="Times New Roman"/>
          <w:sz w:val="28"/>
          <w:szCs w:val="28"/>
        </w:rPr>
        <w:t xml:space="preserve">БДР и БДДС. </w:t>
      </w:r>
      <w:proofErr w:type="gramStart"/>
      <w:r w:rsidR="00B62F22">
        <w:rPr>
          <w:rFonts w:ascii="Times New Roman" w:hAnsi="Times New Roman" w:cs="Times New Roman"/>
          <w:sz w:val="28"/>
          <w:szCs w:val="28"/>
        </w:rPr>
        <w:t xml:space="preserve">Так в нашем примере за доходы в БДР и поступления БДДС от услуг по обслуживанию наружного освещения отвечает </w:t>
      </w:r>
      <w:r w:rsidR="00EA20A8">
        <w:rPr>
          <w:rFonts w:ascii="Times New Roman" w:hAnsi="Times New Roman" w:cs="Times New Roman"/>
          <w:sz w:val="28"/>
          <w:szCs w:val="28"/>
        </w:rPr>
        <w:t xml:space="preserve">производственно-техническая служба, за доходы и поступления от услуг по технологическому присоединению к электрическим сетям отвечает </w:t>
      </w:r>
      <w:r w:rsidR="00907F8F">
        <w:rPr>
          <w:rFonts w:ascii="Times New Roman" w:hAnsi="Times New Roman" w:cs="Times New Roman"/>
          <w:sz w:val="28"/>
          <w:szCs w:val="28"/>
        </w:rPr>
        <w:t>отдел экономического анализа, а за доходы и поступления от прочих платных услуг отдел бюджетирования и тарифного регулирования совместно с сектором по контролю и учету электрической энергии</w:t>
      </w:r>
      <w:r w:rsidR="00180F9E">
        <w:rPr>
          <w:rFonts w:ascii="Times New Roman" w:hAnsi="Times New Roman" w:cs="Times New Roman"/>
          <w:sz w:val="28"/>
          <w:szCs w:val="28"/>
        </w:rPr>
        <w:t xml:space="preserve"> (</w:t>
      </w:r>
      <w:r w:rsidR="00C83BBA">
        <w:rPr>
          <w:rFonts w:ascii="Times New Roman" w:hAnsi="Times New Roman" w:cs="Times New Roman"/>
          <w:sz w:val="28"/>
          <w:szCs w:val="28"/>
        </w:rPr>
        <w:t>см</w:t>
      </w:r>
      <w:proofErr w:type="gramEnd"/>
      <w:r w:rsidR="00C83BBA">
        <w:rPr>
          <w:rFonts w:ascii="Times New Roman" w:hAnsi="Times New Roman" w:cs="Times New Roman"/>
          <w:sz w:val="28"/>
          <w:szCs w:val="28"/>
        </w:rPr>
        <w:t>. Приложение 5</w:t>
      </w:r>
      <w:r w:rsidR="00180F9E">
        <w:rPr>
          <w:rFonts w:ascii="Times New Roman" w:hAnsi="Times New Roman" w:cs="Times New Roman"/>
          <w:sz w:val="28"/>
          <w:szCs w:val="28"/>
        </w:rPr>
        <w:t>)</w:t>
      </w:r>
      <w:r w:rsidR="00907F8F">
        <w:rPr>
          <w:rFonts w:ascii="Times New Roman" w:hAnsi="Times New Roman" w:cs="Times New Roman"/>
          <w:sz w:val="28"/>
          <w:szCs w:val="28"/>
        </w:rPr>
        <w:t>.</w:t>
      </w:r>
      <w:r w:rsidR="00180F9E">
        <w:rPr>
          <w:rFonts w:ascii="Times New Roman" w:hAnsi="Times New Roman" w:cs="Times New Roman"/>
          <w:sz w:val="28"/>
          <w:szCs w:val="28"/>
        </w:rPr>
        <w:t xml:space="preserve"> </w:t>
      </w:r>
    </w:p>
    <w:p w:rsidR="00863F43" w:rsidRDefault="00907F8F" w:rsidP="005643A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2F22">
        <w:rPr>
          <w:rFonts w:ascii="Times New Roman" w:hAnsi="Times New Roman" w:cs="Times New Roman"/>
          <w:sz w:val="28"/>
          <w:szCs w:val="28"/>
        </w:rPr>
        <w:t xml:space="preserve"> </w:t>
      </w:r>
      <w:r>
        <w:rPr>
          <w:rFonts w:ascii="Times New Roman" w:hAnsi="Times New Roman" w:cs="Times New Roman"/>
          <w:sz w:val="28"/>
          <w:szCs w:val="28"/>
        </w:rPr>
        <w:t xml:space="preserve">Вышеуказанный пример по распределению статей БДР и БДДС плавно подводит к основной проблеме бюджетирования в </w:t>
      </w:r>
      <w:r w:rsidR="009B3718">
        <w:rPr>
          <w:rFonts w:ascii="Times New Roman" w:hAnsi="Times New Roman" w:cs="Times New Roman"/>
          <w:sz w:val="28"/>
          <w:szCs w:val="28"/>
        </w:rPr>
        <w:t>ОАО «ЛОЭСК»</w:t>
      </w:r>
      <w:r>
        <w:rPr>
          <w:rFonts w:ascii="Times New Roman" w:hAnsi="Times New Roman" w:cs="Times New Roman"/>
          <w:sz w:val="28"/>
          <w:szCs w:val="28"/>
        </w:rPr>
        <w:t xml:space="preserve">. На предприятии применяются два бюджета для планирования финансовой деятельности - это </w:t>
      </w:r>
      <w:r w:rsidR="009B3718">
        <w:rPr>
          <w:rFonts w:ascii="Times New Roman" w:hAnsi="Times New Roman" w:cs="Times New Roman"/>
          <w:sz w:val="28"/>
          <w:szCs w:val="28"/>
        </w:rPr>
        <w:t>БДР и БДДС.</w:t>
      </w:r>
      <w:r w:rsidR="00DE28FE">
        <w:rPr>
          <w:rFonts w:ascii="Times New Roman" w:hAnsi="Times New Roman" w:cs="Times New Roman"/>
          <w:sz w:val="28"/>
          <w:szCs w:val="28"/>
        </w:rPr>
        <w:t xml:space="preserve"> В рамках полноценного бюджетного </w:t>
      </w:r>
      <w:r w:rsidR="00DE28FE">
        <w:rPr>
          <w:rFonts w:ascii="Times New Roman" w:hAnsi="Times New Roman" w:cs="Times New Roman"/>
          <w:sz w:val="28"/>
          <w:szCs w:val="28"/>
        </w:rPr>
        <w:lastRenderedPageBreak/>
        <w:t>управления не хватает важной составляющей финансового планирования, а име</w:t>
      </w:r>
      <w:r w:rsidR="009B3718">
        <w:rPr>
          <w:rFonts w:ascii="Times New Roman" w:hAnsi="Times New Roman" w:cs="Times New Roman"/>
          <w:sz w:val="28"/>
          <w:szCs w:val="28"/>
        </w:rPr>
        <w:t>нно ББЛ</w:t>
      </w:r>
      <w:r w:rsidR="00DE28FE">
        <w:rPr>
          <w:rFonts w:ascii="Times New Roman" w:hAnsi="Times New Roman" w:cs="Times New Roman"/>
          <w:sz w:val="28"/>
          <w:szCs w:val="28"/>
        </w:rPr>
        <w:t xml:space="preserve"> </w:t>
      </w:r>
      <w:r w:rsidR="0086678A">
        <w:rPr>
          <w:rFonts w:ascii="Times New Roman" w:hAnsi="Times New Roman" w:cs="Times New Roman"/>
          <w:sz w:val="28"/>
          <w:szCs w:val="28"/>
        </w:rPr>
        <w:t>ил</w:t>
      </w:r>
      <w:r w:rsidR="00BC2536">
        <w:rPr>
          <w:rFonts w:ascii="Times New Roman" w:hAnsi="Times New Roman" w:cs="Times New Roman"/>
          <w:sz w:val="28"/>
          <w:szCs w:val="28"/>
        </w:rPr>
        <w:t xml:space="preserve">и прогнозного баланса компании. </w:t>
      </w:r>
    </w:p>
    <w:p w:rsidR="00BC2536" w:rsidRDefault="00BC2536" w:rsidP="005643A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 </w:t>
      </w:r>
      <w:r w:rsidR="00091B42">
        <w:rPr>
          <w:rFonts w:ascii="Times New Roman" w:hAnsi="Times New Roman" w:cs="Times New Roman"/>
          <w:sz w:val="28"/>
          <w:szCs w:val="28"/>
        </w:rPr>
        <w:t xml:space="preserve">смотря на небольшой срок работы, </w:t>
      </w:r>
      <w:r w:rsidR="009B3718">
        <w:rPr>
          <w:rFonts w:ascii="Times New Roman" w:hAnsi="Times New Roman" w:cs="Times New Roman"/>
          <w:sz w:val="28"/>
          <w:szCs w:val="28"/>
        </w:rPr>
        <w:t>ОАО «ЛОЭСК»</w:t>
      </w:r>
      <w:r>
        <w:rPr>
          <w:rFonts w:ascii="Times New Roman" w:hAnsi="Times New Roman" w:cs="Times New Roman"/>
          <w:sz w:val="28"/>
          <w:szCs w:val="28"/>
        </w:rPr>
        <w:t xml:space="preserve"> реализует множество инвестиционны</w:t>
      </w:r>
      <w:r w:rsidR="00091B42">
        <w:rPr>
          <w:rFonts w:ascii="Times New Roman" w:hAnsi="Times New Roman" w:cs="Times New Roman"/>
          <w:sz w:val="28"/>
          <w:szCs w:val="28"/>
        </w:rPr>
        <w:t>х</w:t>
      </w:r>
      <w:r>
        <w:rPr>
          <w:rFonts w:ascii="Times New Roman" w:hAnsi="Times New Roman" w:cs="Times New Roman"/>
          <w:sz w:val="28"/>
          <w:szCs w:val="28"/>
        </w:rPr>
        <w:t xml:space="preserve"> программ, финансируемых за счет </w:t>
      </w:r>
      <w:r w:rsidR="00863F43">
        <w:rPr>
          <w:rFonts w:ascii="Times New Roman" w:hAnsi="Times New Roman" w:cs="Times New Roman"/>
          <w:sz w:val="28"/>
          <w:szCs w:val="28"/>
        </w:rPr>
        <w:t xml:space="preserve">выручки от оказания </w:t>
      </w:r>
      <w:r w:rsidR="00091B42">
        <w:rPr>
          <w:rFonts w:ascii="Times New Roman" w:hAnsi="Times New Roman" w:cs="Times New Roman"/>
          <w:sz w:val="28"/>
          <w:szCs w:val="28"/>
        </w:rPr>
        <w:t xml:space="preserve">услуг по передаче электрической энергии. В компании существует бюджет инвестиций, который находит свое отражение в статьях поступлений и выплат по инвестиционной деятельности БДДС. Если </w:t>
      </w:r>
      <w:r w:rsidR="00BC7782">
        <w:rPr>
          <w:rFonts w:ascii="Times New Roman" w:hAnsi="Times New Roman" w:cs="Times New Roman"/>
          <w:sz w:val="28"/>
          <w:szCs w:val="28"/>
        </w:rPr>
        <w:t>же говорить на финансово-</w:t>
      </w:r>
      <w:proofErr w:type="gramStart"/>
      <w:r w:rsidR="00BC7782">
        <w:rPr>
          <w:rFonts w:ascii="Times New Roman" w:hAnsi="Times New Roman" w:cs="Times New Roman"/>
          <w:sz w:val="28"/>
          <w:szCs w:val="28"/>
        </w:rPr>
        <w:t>экономическом языке</w:t>
      </w:r>
      <w:proofErr w:type="gramEnd"/>
      <w:r w:rsidR="00BC7782">
        <w:rPr>
          <w:rFonts w:ascii="Times New Roman" w:hAnsi="Times New Roman" w:cs="Times New Roman"/>
          <w:sz w:val="28"/>
          <w:szCs w:val="28"/>
        </w:rPr>
        <w:t xml:space="preserve">, то  процесс инвестирования – это процесс создания актива, от использования которого компания будет получать прибыль и увеличивать стоимость кампании. Очевидно, раз речь идет об </w:t>
      </w:r>
      <w:r w:rsidR="008A548C">
        <w:rPr>
          <w:rFonts w:ascii="Times New Roman" w:hAnsi="Times New Roman" w:cs="Times New Roman"/>
          <w:sz w:val="28"/>
          <w:szCs w:val="28"/>
        </w:rPr>
        <w:t xml:space="preserve">активе, то первоочередным вопросом является необходимость его финансирования в части капитала и обязательств. </w:t>
      </w:r>
      <w:r w:rsidR="00180F9E">
        <w:rPr>
          <w:rFonts w:ascii="Times New Roman" w:hAnsi="Times New Roman" w:cs="Times New Roman"/>
          <w:sz w:val="28"/>
          <w:szCs w:val="28"/>
        </w:rPr>
        <w:t xml:space="preserve">Поэтому если компания не будет вести ББЛ, то она не сможет эффективно управлять развитием и инвестициями. На обосновании необходимости внедрения ББЛ мы остановимся в следующих параграфах этой главы. </w:t>
      </w:r>
    </w:p>
    <w:p w:rsidR="00180F9E" w:rsidRDefault="00180F9E" w:rsidP="005643A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Положительным моментом организации процесса бюджетирования является наличие четкой последовательности составления бюджетов компании. </w:t>
      </w:r>
      <w:r w:rsidR="00284221">
        <w:rPr>
          <w:rFonts w:ascii="Times New Roman" w:hAnsi="Times New Roman" w:cs="Times New Roman"/>
          <w:sz w:val="28"/>
          <w:szCs w:val="28"/>
        </w:rPr>
        <w:t xml:space="preserve">На первом этапе руководители филиалов и руководители подразделений направляют информацию о предполагаемых на будущий период доходах и расходах. Далее проходит заседание бюджетного комитета компании, на котором руководители обосновывают необходимость </w:t>
      </w:r>
      <w:r w:rsidR="00863F43">
        <w:rPr>
          <w:rFonts w:ascii="Times New Roman" w:hAnsi="Times New Roman" w:cs="Times New Roman"/>
          <w:sz w:val="28"/>
          <w:szCs w:val="28"/>
        </w:rPr>
        <w:t xml:space="preserve">затрат и </w:t>
      </w:r>
      <w:r w:rsidR="00284221">
        <w:rPr>
          <w:rFonts w:ascii="Times New Roman" w:hAnsi="Times New Roman" w:cs="Times New Roman"/>
          <w:sz w:val="28"/>
          <w:szCs w:val="28"/>
        </w:rPr>
        <w:t xml:space="preserve">денежных ресурсов для той или иной </w:t>
      </w:r>
      <w:r w:rsidR="00863F43">
        <w:rPr>
          <w:rFonts w:ascii="Times New Roman" w:hAnsi="Times New Roman" w:cs="Times New Roman"/>
          <w:sz w:val="28"/>
          <w:szCs w:val="28"/>
        </w:rPr>
        <w:t xml:space="preserve">хозяйственной </w:t>
      </w:r>
      <w:r w:rsidR="00284221">
        <w:rPr>
          <w:rFonts w:ascii="Times New Roman" w:hAnsi="Times New Roman" w:cs="Times New Roman"/>
          <w:sz w:val="28"/>
          <w:szCs w:val="28"/>
        </w:rPr>
        <w:t>операции и происходит корректировка планов</w:t>
      </w:r>
      <w:r w:rsidR="00863F43">
        <w:rPr>
          <w:rFonts w:ascii="Times New Roman" w:hAnsi="Times New Roman" w:cs="Times New Roman"/>
          <w:sz w:val="28"/>
          <w:szCs w:val="28"/>
        </w:rPr>
        <w:t>ых</w:t>
      </w:r>
      <w:r w:rsidR="00284221">
        <w:rPr>
          <w:rFonts w:ascii="Times New Roman" w:hAnsi="Times New Roman" w:cs="Times New Roman"/>
          <w:sz w:val="28"/>
          <w:szCs w:val="28"/>
        </w:rPr>
        <w:t xml:space="preserve"> бюджетов. Здесь необходимо отметить особенность электросетевого хозяйства, как монополизированной отрасли, чья деятельность строго регламентируется требованиями действующего законодательства в отрасли электроэнергетики. Например, электросетевым компаниям не выгодно сокращать расходы предприятия, так как регулирующим органом установлено максимально возможное значение </w:t>
      </w:r>
      <w:r w:rsidR="00284221">
        <w:rPr>
          <w:rFonts w:ascii="Times New Roman" w:hAnsi="Times New Roman" w:cs="Times New Roman"/>
          <w:sz w:val="28"/>
          <w:szCs w:val="28"/>
        </w:rPr>
        <w:lastRenderedPageBreak/>
        <w:t>показателя НВВ (необходимая валовая выручка) предприятия</w:t>
      </w:r>
      <w:r w:rsidR="00734A30">
        <w:rPr>
          <w:rStyle w:val="a5"/>
          <w:rFonts w:ascii="Times New Roman" w:hAnsi="Times New Roman" w:cs="Times New Roman"/>
          <w:sz w:val="28"/>
          <w:szCs w:val="28"/>
        </w:rPr>
        <w:footnoteReference w:id="16"/>
      </w:r>
      <w:r w:rsidR="00284221">
        <w:rPr>
          <w:rFonts w:ascii="Times New Roman" w:hAnsi="Times New Roman" w:cs="Times New Roman"/>
          <w:sz w:val="28"/>
          <w:szCs w:val="28"/>
        </w:rPr>
        <w:t xml:space="preserve">. Соответственно, чем меньше расходы </w:t>
      </w:r>
      <w:r w:rsidR="00447D0D">
        <w:rPr>
          <w:rFonts w:ascii="Times New Roman" w:hAnsi="Times New Roman" w:cs="Times New Roman"/>
          <w:sz w:val="28"/>
          <w:szCs w:val="28"/>
        </w:rPr>
        <w:t>предприятия, тем меньше значение</w:t>
      </w:r>
      <w:r w:rsidR="00284221">
        <w:rPr>
          <w:rFonts w:ascii="Times New Roman" w:hAnsi="Times New Roman" w:cs="Times New Roman"/>
          <w:sz w:val="28"/>
          <w:szCs w:val="28"/>
        </w:rPr>
        <w:t xml:space="preserve"> показателя, что не выгодно для компании. </w:t>
      </w:r>
      <w:r w:rsidR="00132820">
        <w:rPr>
          <w:rFonts w:ascii="Times New Roman" w:hAnsi="Times New Roman" w:cs="Times New Roman"/>
          <w:sz w:val="28"/>
          <w:szCs w:val="28"/>
        </w:rPr>
        <w:t xml:space="preserve">Следующим шагом в процессе составления бюджета компании является окончательное формирование операционных планов подразделений, которые передаются в центральный аппарат компании для составления, во-первых, бюджета инвестиций, во-вторых, БДР и БДДС компании. </w:t>
      </w:r>
    </w:p>
    <w:p w:rsidR="00132820" w:rsidRDefault="00132820" w:rsidP="005643A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было отмечено ранее бюджет - это гибкая форма исполнения предполагаемых финансовых операций компании. В нашем случае, гибкость выражается в возможности корректировок показателей бюджета. В </w:t>
      </w:r>
      <w:r w:rsidR="009B3718">
        <w:rPr>
          <w:rFonts w:ascii="Times New Roman" w:hAnsi="Times New Roman" w:cs="Times New Roman"/>
          <w:sz w:val="28"/>
          <w:szCs w:val="28"/>
        </w:rPr>
        <w:t>ОАО «ЛОЭСК»</w:t>
      </w:r>
      <w:r>
        <w:rPr>
          <w:rFonts w:ascii="Times New Roman" w:hAnsi="Times New Roman" w:cs="Times New Roman"/>
          <w:sz w:val="28"/>
          <w:szCs w:val="28"/>
        </w:rPr>
        <w:t xml:space="preserve"> бюджет планируется с поквартальной разбивкой, когда итоги четвертого квартала планируются путем вычитания показателей полученных за предыдущие </w:t>
      </w:r>
      <w:r w:rsidR="00000F0A">
        <w:rPr>
          <w:rFonts w:ascii="Times New Roman" w:hAnsi="Times New Roman" w:cs="Times New Roman"/>
          <w:sz w:val="28"/>
          <w:szCs w:val="28"/>
        </w:rPr>
        <w:t>три месяца</w:t>
      </w:r>
      <w:r w:rsidR="001E2EF2">
        <w:rPr>
          <w:rFonts w:ascii="Times New Roman" w:hAnsi="Times New Roman" w:cs="Times New Roman"/>
          <w:sz w:val="28"/>
          <w:szCs w:val="28"/>
        </w:rPr>
        <w:t xml:space="preserve"> из показателей, предусмотренных на окончание периода планирования</w:t>
      </w:r>
      <w:r w:rsidR="00000F0A">
        <w:rPr>
          <w:rFonts w:ascii="Times New Roman" w:hAnsi="Times New Roman" w:cs="Times New Roman"/>
          <w:sz w:val="28"/>
          <w:szCs w:val="28"/>
        </w:rPr>
        <w:t>. В</w:t>
      </w:r>
      <w:r w:rsidR="001E2EF2">
        <w:rPr>
          <w:rFonts w:ascii="Times New Roman" w:hAnsi="Times New Roman" w:cs="Times New Roman"/>
          <w:sz w:val="28"/>
          <w:szCs w:val="28"/>
        </w:rPr>
        <w:t xml:space="preserve"> компании существует пять</w:t>
      </w:r>
      <w:r w:rsidR="00000F0A">
        <w:rPr>
          <w:rFonts w:ascii="Times New Roman" w:hAnsi="Times New Roman" w:cs="Times New Roman"/>
          <w:sz w:val="28"/>
          <w:szCs w:val="28"/>
        </w:rPr>
        <w:t xml:space="preserve"> видов корректировок бюджета по источникам финансирования корректировки:</w:t>
      </w:r>
    </w:p>
    <w:p w:rsidR="00000F0A" w:rsidRDefault="00000F0A" w:rsidP="00000F0A">
      <w:pPr>
        <w:pStyle w:val="ad"/>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Без источника финансирования. Корректировка происходит за счет уменьшения или увеличения суммы по статье бюджета;</w:t>
      </w:r>
    </w:p>
    <w:p w:rsidR="00000F0A" w:rsidRDefault="00000F0A" w:rsidP="00000F0A">
      <w:pPr>
        <w:pStyle w:val="ad"/>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Перераспределение внутри квартала. Корректировка совершается за счет перераспределения бюджетных средств между месяцами квартала;</w:t>
      </w:r>
    </w:p>
    <w:p w:rsidR="00000F0A" w:rsidRDefault="00000F0A" w:rsidP="00000F0A">
      <w:pPr>
        <w:pStyle w:val="ad"/>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Перераспределение между кварталами внутри года.  Суммы по статье бюджета перераспределяются между кварталами года;</w:t>
      </w:r>
    </w:p>
    <w:p w:rsidR="00000F0A" w:rsidRDefault="00C83BBA" w:rsidP="00000F0A">
      <w:pPr>
        <w:pStyle w:val="ad"/>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Внутренний другого</w:t>
      </w:r>
      <w:r w:rsidR="00000F0A" w:rsidRPr="00000F0A">
        <w:rPr>
          <w:rFonts w:ascii="Times New Roman" w:hAnsi="Times New Roman" w:cs="Times New Roman"/>
          <w:sz w:val="28"/>
          <w:szCs w:val="28"/>
        </w:rPr>
        <w:t xml:space="preserve"> ЦФО. Корректируется статья бюджета одного ЦФО (филиала/  ЦФО ЦА) за счет статьи, находящейся в зоне отв</w:t>
      </w:r>
      <w:r>
        <w:rPr>
          <w:rFonts w:ascii="Times New Roman" w:hAnsi="Times New Roman" w:cs="Times New Roman"/>
          <w:sz w:val="28"/>
          <w:szCs w:val="28"/>
        </w:rPr>
        <w:t>етственности другого</w:t>
      </w:r>
      <w:r w:rsidR="00000F0A" w:rsidRPr="00000F0A">
        <w:rPr>
          <w:rFonts w:ascii="Times New Roman" w:hAnsi="Times New Roman" w:cs="Times New Roman"/>
          <w:sz w:val="28"/>
          <w:szCs w:val="28"/>
        </w:rPr>
        <w:t xml:space="preserve"> ЦФО;</w:t>
      </w:r>
    </w:p>
    <w:p w:rsidR="001E2EF2" w:rsidRDefault="00C83BBA" w:rsidP="001E2EF2">
      <w:pPr>
        <w:pStyle w:val="ad"/>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Внешний другого</w:t>
      </w:r>
      <w:r w:rsidR="00000F0A">
        <w:rPr>
          <w:rFonts w:ascii="Times New Roman" w:hAnsi="Times New Roman" w:cs="Times New Roman"/>
          <w:sz w:val="28"/>
          <w:szCs w:val="28"/>
        </w:rPr>
        <w:t xml:space="preserve"> ЦФО.</w:t>
      </w:r>
      <w:r w:rsidR="001A75F2">
        <w:rPr>
          <w:rFonts w:ascii="Times New Roman" w:hAnsi="Times New Roman" w:cs="Times New Roman"/>
          <w:sz w:val="28"/>
          <w:szCs w:val="28"/>
        </w:rPr>
        <w:t xml:space="preserve"> Корректируется статья бюджета одного ЦФО (филиала</w:t>
      </w:r>
      <w:r w:rsidR="001A75F2" w:rsidRPr="00000F0A">
        <w:rPr>
          <w:rFonts w:ascii="Times New Roman" w:hAnsi="Times New Roman" w:cs="Times New Roman"/>
          <w:sz w:val="28"/>
          <w:szCs w:val="28"/>
        </w:rPr>
        <w:t xml:space="preserve">/ </w:t>
      </w:r>
      <w:r w:rsidR="001A75F2">
        <w:rPr>
          <w:rFonts w:ascii="Times New Roman" w:hAnsi="Times New Roman" w:cs="Times New Roman"/>
          <w:sz w:val="28"/>
          <w:szCs w:val="28"/>
        </w:rPr>
        <w:t xml:space="preserve"> ЦФО ЦА) за счет статьи другого ЦФО, находящейся в зоне ответственности другого ЦФО. </w:t>
      </w:r>
    </w:p>
    <w:p w:rsidR="008A0560" w:rsidRDefault="001E2EF2" w:rsidP="001E2EF2">
      <w:pPr>
        <w:spacing w:after="0" w:line="360" w:lineRule="auto"/>
        <w:ind w:firstLine="708"/>
        <w:jc w:val="both"/>
        <w:rPr>
          <w:rFonts w:ascii="Times New Roman" w:hAnsi="Times New Roman" w:cs="Times New Roman"/>
          <w:sz w:val="28"/>
          <w:szCs w:val="28"/>
        </w:rPr>
      </w:pPr>
      <w:r w:rsidRPr="001E2EF2">
        <w:rPr>
          <w:rFonts w:ascii="Times New Roman" w:hAnsi="Times New Roman" w:cs="Times New Roman"/>
          <w:sz w:val="28"/>
          <w:szCs w:val="28"/>
        </w:rPr>
        <w:t xml:space="preserve">На наш взгляд, </w:t>
      </w:r>
      <w:r>
        <w:rPr>
          <w:rFonts w:ascii="Times New Roman" w:hAnsi="Times New Roman" w:cs="Times New Roman"/>
          <w:sz w:val="28"/>
          <w:szCs w:val="28"/>
        </w:rPr>
        <w:t>наличие системы внесения корректировок</w:t>
      </w:r>
      <w:r w:rsidRPr="001E2EF2">
        <w:rPr>
          <w:rFonts w:ascii="Times New Roman" w:hAnsi="Times New Roman" w:cs="Times New Roman"/>
          <w:sz w:val="28"/>
          <w:szCs w:val="28"/>
        </w:rPr>
        <w:t xml:space="preserve"> является эффективным подспорьем для лучшей организации бизнеса, так как в свободных рыночных условиях, на которые наложены законодательные рамки, необходимо быстро реагировать на </w:t>
      </w:r>
      <w:r>
        <w:rPr>
          <w:rFonts w:ascii="Times New Roman" w:hAnsi="Times New Roman" w:cs="Times New Roman"/>
          <w:sz w:val="28"/>
          <w:szCs w:val="28"/>
        </w:rPr>
        <w:t xml:space="preserve">перемены в условиях работы с поставщиками, подрядчиками и клиентами. Также это позволяет прослеживать причины возникновения корректировок, и соответственно в будущем изначально планировать бюджеты с учетом возможных изменений. </w:t>
      </w:r>
    </w:p>
    <w:p w:rsidR="001E2EF2" w:rsidRDefault="008A0560" w:rsidP="001E2EF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построения бюджета и получения фактических данных по окончании периода, четко выстроенная система бюджетирования предполагает анализ отклонений фактических данных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запланированных в бюджете. </w:t>
      </w:r>
      <w:r w:rsidR="001E2EF2">
        <w:rPr>
          <w:rFonts w:ascii="Times New Roman" w:hAnsi="Times New Roman" w:cs="Times New Roman"/>
          <w:sz w:val="28"/>
          <w:szCs w:val="28"/>
        </w:rPr>
        <w:t xml:space="preserve"> </w:t>
      </w:r>
      <w:r>
        <w:rPr>
          <w:rFonts w:ascii="Times New Roman" w:hAnsi="Times New Roman" w:cs="Times New Roman"/>
          <w:sz w:val="28"/>
          <w:szCs w:val="28"/>
        </w:rPr>
        <w:t xml:space="preserve">В </w:t>
      </w:r>
      <w:r w:rsidR="009B3718">
        <w:rPr>
          <w:rFonts w:ascii="Times New Roman" w:hAnsi="Times New Roman" w:cs="Times New Roman"/>
          <w:sz w:val="28"/>
          <w:szCs w:val="28"/>
        </w:rPr>
        <w:t>ОАО «ЛОЭСК»</w:t>
      </w:r>
      <w:r>
        <w:rPr>
          <w:rFonts w:ascii="Times New Roman" w:hAnsi="Times New Roman" w:cs="Times New Roman"/>
          <w:sz w:val="28"/>
          <w:szCs w:val="28"/>
        </w:rPr>
        <w:t xml:space="preserve"> анализ отклонений носит характер, ориентированный на корректировку последующих пл</w:t>
      </w:r>
      <w:r w:rsidR="005A6056">
        <w:rPr>
          <w:rFonts w:ascii="Times New Roman" w:hAnsi="Times New Roman" w:cs="Times New Roman"/>
          <w:sz w:val="28"/>
          <w:szCs w:val="28"/>
        </w:rPr>
        <w:t>анов, однако в компании не существует</w:t>
      </w:r>
      <w:r>
        <w:rPr>
          <w:rFonts w:ascii="Times New Roman" w:hAnsi="Times New Roman" w:cs="Times New Roman"/>
          <w:sz w:val="28"/>
          <w:szCs w:val="28"/>
        </w:rPr>
        <w:t xml:space="preserve"> регламент по определению значимости отклонений, то есть решение о существенности отклонений </w:t>
      </w:r>
      <w:r w:rsidR="00863F43">
        <w:rPr>
          <w:rFonts w:ascii="Times New Roman" w:hAnsi="Times New Roman" w:cs="Times New Roman"/>
          <w:sz w:val="28"/>
          <w:szCs w:val="28"/>
        </w:rPr>
        <w:t>принимается</w:t>
      </w:r>
      <w:r w:rsidR="005A6056">
        <w:rPr>
          <w:rFonts w:ascii="Times New Roman" w:hAnsi="Times New Roman" w:cs="Times New Roman"/>
          <w:sz w:val="28"/>
          <w:szCs w:val="28"/>
        </w:rPr>
        <w:t xml:space="preserve"> менеджментом компании</w:t>
      </w:r>
      <w:r w:rsidR="00863F43">
        <w:rPr>
          <w:rFonts w:ascii="Times New Roman" w:hAnsi="Times New Roman" w:cs="Times New Roman"/>
          <w:sz w:val="28"/>
          <w:szCs w:val="28"/>
        </w:rPr>
        <w:t xml:space="preserve"> по неформализованным критериям</w:t>
      </w:r>
      <w:r w:rsidR="005A6056">
        <w:rPr>
          <w:rFonts w:ascii="Times New Roman" w:hAnsi="Times New Roman" w:cs="Times New Roman"/>
          <w:sz w:val="28"/>
          <w:szCs w:val="28"/>
        </w:rPr>
        <w:t xml:space="preserve">. </w:t>
      </w:r>
    </w:p>
    <w:p w:rsidR="0004358D" w:rsidRDefault="005A6056" w:rsidP="001E2EF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результате этого параграфа нами была проанализирована существующая мо</w:t>
      </w:r>
      <w:r w:rsidR="0004358D">
        <w:rPr>
          <w:rFonts w:ascii="Times New Roman" w:hAnsi="Times New Roman" w:cs="Times New Roman"/>
          <w:sz w:val="28"/>
          <w:szCs w:val="28"/>
        </w:rPr>
        <w:t xml:space="preserve">дель бюджетирования </w:t>
      </w:r>
      <w:r w:rsidR="009B3718">
        <w:rPr>
          <w:rFonts w:ascii="Times New Roman" w:hAnsi="Times New Roman" w:cs="Times New Roman"/>
          <w:sz w:val="28"/>
          <w:szCs w:val="28"/>
        </w:rPr>
        <w:t>ОАО «ЛОЭСК»</w:t>
      </w:r>
      <w:r w:rsidR="0004358D">
        <w:rPr>
          <w:rFonts w:ascii="Times New Roman" w:hAnsi="Times New Roman" w:cs="Times New Roman"/>
          <w:sz w:val="28"/>
          <w:szCs w:val="28"/>
        </w:rPr>
        <w:t>. Для удобства восприятия мы предлагаем таблицу,</w:t>
      </w:r>
      <w:r>
        <w:rPr>
          <w:rFonts w:ascii="Times New Roman" w:hAnsi="Times New Roman" w:cs="Times New Roman"/>
          <w:sz w:val="28"/>
          <w:szCs w:val="28"/>
        </w:rPr>
        <w:t xml:space="preserve"> </w:t>
      </w:r>
      <w:r w:rsidR="0004358D">
        <w:rPr>
          <w:rFonts w:ascii="Times New Roman" w:hAnsi="Times New Roman" w:cs="Times New Roman"/>
          <w:sz w:val="28"/>
          <w:szCs w:val="28"/>
        </w:rPr>
        <w:t>обобщающую положительные и отрицательные стороны, а также наличие либо же отсутствие необходимых элементов полной системы бюджетирования (Таблица 1).</w:t>
      </w:r>
      <w:r w:rsidR="00D32CED">
        <w:rPr>
          <w:rFonts w:ascii="Times New Roman" w:hAnsi="Times New Roman" w:cs="Times New Roman"/>
          <w:sz w:val="28"/>
          <w:szCs w:val="28"/>
        </w:rPr>
        <w:t xml:space="preserve"> В таблице наличие элемента системы бюджетирования оказывает положительное влияние на деятельность компании, отсутствие же - отрицательное. </w:t>
      </w:r>
    </w:p>
    <w:p w:rsidR="00F74869" w:rsidRDefault="00F74869" w:rsidP="001E2EF2">
      <w:pPr>
        <w:spacing w:after="0" w:line="360" w:lineRule="auto"/>
        <w:ind w:firstLine="708"/>
        <w:jc w:val="both"/>
        <w:rPr>
          <w:rFonts w:ascii="Times New Roman" w:hAnsi="Times New Roman" w:cs="Times New Roman"/>
          <w:sz w:val="28"/>
          <w:szCs w:val="28"/>
        </w:rPr>
      </w:pPr>
    </w:p>
    <w:p w:rsidR="009B3718" w:rsidRDefault="009B3718" w:rsidP="001E2EF2">
      <w:pPr>
        <w:spacing w:after="0" w:line="360" w:lineRule="auto"/>
        <w:ind w:firstLine="708"/>
        <w:jc w:val="both"/>
        <w:rPr>
          <w:rFonts w:ascii="Times New Roman" w:hAnsi="Times New Roman" w:cs="Times New Roman"/>
          <w:sz w:val="28"/>
          <w:szCs w:val="28"/>
        </w:rPr>
      </w:pPr>
    </w:p>
    <w:p w:rsidR="009B3718" w:rsidRDefault="009B3718" w:rsidP="001E2EF2">
      <w:pPr>
        <w:spacing w:after="0" w:line="360" w:lineRule="auto"/>
        <w:ind w:firstLine="708"/>
        <w:jc w:val="both"/>
        <w:rPr>
          <w:rFonts w:ascii="Times New Roman" w:hAnsi="Times New Roman" w:cs="Times New Roman"/>
          <w:sz w:val="28"/>
          <w:szCs w:val="28"/>
        </w:rPr>
      </w:pPr>
    </w:p>
    <w:p w:rsidR="00C83BBA" w:rsidRPr="00BE30DA" w:rsidRDefault="00C83BBA" w:rsidP="006911CD">
      <w:pPr>
        <w:spacing w:after="0" w:line="360" w:lineRule="auto"/>
        <w:jc w:val="both"/>
        <w:rPr>
          <w:rFonts w:ascii="Times New Roman" w:hAnsi="Times New Roman" w:cs="Times New Roman"/>
          <w:sz w:val="28"/>
          <w:szCs w:val="28"/>
        </w:rPr>
      </w:pPr>
    </w:p>
    <w:p w:rsidR="00734A30" w:rsidRPr="00BE30DA" w:rsidRDefault="00734A30" w:rsidP="006911CD">
      <w:pPr>
        <w:spacing w:after="0" w:line="360" w:lineRule="auto"/>
        <w:jc w:val="both"/>
        <w:rPr>
          <w:rFonts w:ascii="Times New Roman" w:hAnsi="Times New Roman" w:cs="Times New Roman"/>
          <w:sz w:val="28"/>
          <w:szCs w:val="28"/>
        </w:rPr>
      </w:pPr>
    </w:p>
    <w:p w:rsidR="00816DB2" w:rsidRDefault="009B3718" w:rsidP="009B371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1</w:t>
      </w:r>
      <w:r w:rsidR="00D32CED">
        <w:rPr>
          <w:rFonts w:ascii="Times New Roman" w:hAnsi="Times New Roman" w:cs="Times New Roman"/>
          <w:sz w:val="28"/>
          <w:szCs w:val="28"/>
        </w:rPr>
        <w:t xml:space="preserve"> </w:t>
      </w:r>
    </w:p>
    <w:p w:rsidR="00D32CED" w:rsidRDefault="00D32CED" w:rsidP="00816DB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Влияние наличия </w:t>
      </w:r>
      <w:r w:rsidR="009B3718">
        <w:rPr>
          <w:rFonts w:ascii="Times New Roman" w:hAnsi="Times New Roman" w:cs="Times New Roman"/>
          <w:sz w:val="28"/>
          <w:szCs w:val="28"/>
        </w:rPr>
        <w:t xml:space="preserve">или отсутствия элемента системы </w:t>
      </w:r>
      <w:r>
        <w:rPr>
          <w:rFonts w:ascii="Times New Roman" w:hAnsi="Times New Roman" w:cs="Times New Roman"/>
          <w:sz w:val="28"/>
          <w:szCs w:val="28"/>
        </w:rPr>
        <w:t xml:space="preserve">бюджетирования на деятельность </w:t>
      </w:r>
      <w:r w:rsidR="009B3718">
        <w:rPr>
          <w:rFonts w:ascii="Times New Roman" w:hAnsi="Times New Roman" w:cs="Times New Roman"/>
          <w:sz w:val="28"/>
          <w:szCs w:val="28"/>
        </w:rPr>
        <w:t>ОАО «ЛОЭСК»</w:t>
      </w:r>
    </w:p>
    <w:tbl>
      <w:tblPr>
        <w:tblStyle w:val="ae"/>
        <w:tblW w:w="0" w:type="auto"/>
        <w:tblLook w:val="04A0" w:firstRow="1" w:lastRow="0" w:firstColumn="1" w:lastColumn="0" w:noHBand="0" w:noVBand="1"/>
      </w:tblPr>
      <w:tblGrid>
        <w:gridCol w:w="5919"/>
        <w:gridCol w:w="3651"/>
      </w:tblGrid>
      <w:tr w:rsidR="00D32CED" w:rsidTr="00C50DB1">
        <w:tc>
          <w:tcPr>
            <w:tcW w:w="5920" w:type="dxa"/>
          </w:tcPr>
          <w:p w:rsidR="00D32CED" w:rsidRDefault="00D32CED" w:rsidP="001E2EF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Элементы системы бюджетирования </w:t>
            </w:r>
          </w:p>
        </w:tc>
        <w:tc>
          <w:tcPr>
            <w:tcW w:w="3651" w:type="dxa"/>
          </w:tcPr>
          <w:p w:rsidR="00D32CED" w:rsidRDefault="00D32CED" w:rsidP="00D32CED">
            <w:pPr>
              <w:spacing w:line="360" w:lineRule="auto"/>
              <w:jc w:val="both"/>
              <w:rPr>
                <w:rFonts w:ascii="Times New Roman" w:hAnsi="Times New Roman" w:cs="Times New Roman"/>
                <w:sz w:val="28"/>
                <w:szCs w:val="28"/>
              </w:rPr>
            </w:pPr>
            <w:r>
              <w:rPr>
                <w:rFonts w:ascii="Times New Roman" w:hAnsi="Times New Roman" w:cs="Times New Roman"/>
                <w:sz w:val="28"/>
                <w:szCs w:val="28"/>
              </w:rPr>
              <w:t>Наличие или отсутствие</w:t>
            </w:r>
            <w:r w:rsidR="00C050DC">
              <w:rPr>
                <w:rFonts w:ascii="Times New Roman" w:hAnsi="Times New Roman" w:cs="Times New Roman"/>
                <w:sz w:val="28"/>
                <w:szCs w:val="28"/>
              </w:rPr>
              <w:t xml:space="preserve"> (</w:t>
            </w:r>
            <w:proofErr w:type="gramStart"/>
            <w:r w:rsidR="00C050DC">
              <w:rPr>
                <w:rFonts w:ascii="Times New Roman" w:hAnsi="Times New Roman" w:cs="Times New Roman"/>
                <w:sz w:val="28"/>
                <w:szCs w:val="28"/>
              </w:rPr>
              <w:t>да-положительное</w:t>
            </w:r>
            <w:proofErr w:type="gramEnd"/>
            <w:r w:rsidR="00C050DC">
              <w:rPr>
                <w:rFonts w:ascii="Times New Roman" w:hAnsi="Times New Roman" w:cs="Times New Roman"/>
                <w:sz w:val="28"/>
                <w:szCs w:val="28"/>
              </w:rPr>
              <w:t xml:space="preserve"> влияние, нет-отрицательное)</w:t>
            </w:r>
          </w:p>
        </w:tc>
      </w:tr>
      <w:tr w:rsidR="00D32CED" w:rsidTr="00C50DB1">
        <w:tc>
          <w:tcPr>
            <w:tcW w:w="5920" w:type="dxa"/>
          </w:tcPr>
          <w:p w:rsidR="00D32CED" w:rsidRPr="00D32CED" w:rsidRDefault="00D32CED" w:rsidP="00D32CED">
            <w:pPr>
              <w:spacing w:line="360" w:lineRule="auto"/>
              <w:jc w:val="both"/>
              <w:rPr>
                <w:rFonts w:ascii="Times New Roman" w:hAnsi="Times New Roman" w:cs="Times New Roman"/>
                <w:sz w:val="28"/>
                <w:szCs w:val="28"/>
              </w:rPr>
            </w:pPr>
            <w:r w:rsidRPr="00D32CED">
              <w:rPr>
                <w:rFonts w:ascii="Times New Roman" w:hAnsi="Times New Roman" w:cs="Times New Roman"/>
                <w:sz w:val="28"/>
                <w:szCs w:val="28"/>
              </w:rPr>
              <w:t>Понятие финансовой структуры предприятия</w:t>
            </w:r>
          </w:p>
        </w:tc>
        <w:tc>
          <w:tcPr>
            <w:tcW w:w="3651" w:type="dxa"/>
          </w:tcPr>
          <w:p w:rsidR="00D32CED" w:rsidRDefault="00665314" w:rsidP="001E2EF2">
            <w:p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C50DB1">
              <w:rPr>
                <w:rFonts w:ascii="Times New Roman" w:hAnsi="Times New Roman" w:cs="Times New Roman"/>
                <w:sz w:val="28"/>
                <w:szCs w:val="28"/>
              </w:rPr>
              <w:t>а</w:t>
            </w:r>
          </w:p>
        </w:tc>
      </w:tr>
      <w:tr w:rsidR="00D32CED" w:rsidTr="00C50DB1">
        <w:tc>
          <w:tcPr>
            <w:tcW w:w="5920" w:type="dxa"/>
          </w:tcPr>
          <w:p w:rsidR="00D32CED" w:rsidRDefault="00C50DB1" w:rsidP="00C50DB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Определение перечня  центров финансовой ответственности (ЦФО) </w:t>
            </w:r>
          </w:p>
        </w:tc>
        <w:tc>
          <w:tcPr>
            <w:tcW w:w="3651" w:type="dxa"/>
          </w:tcPr>
          <w:p w:rsidR="00D32CED" w:rsidRDefault="00C050DC" w:rsidP="001E2EF2">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C50DB1">
              <w:rPr>
                <w:rFonts w:ascii="Times New Roman" w:hAnsi="Times New Roman" w:cs="Times New Roman"/>
                <w:sz w:val="28"/>
                <w:szCs w:val="28"/>
              </w:rPr>
              <w:t>ет</w:t>
            </w:r>
            <w:r>
              <w:rPr>
                <w:rFonts w:ascii="Times New Roman" w:hAnsi="Times New Roman" w:cs="Times New Roman"/>
                <w:sz w:val="28"/>
                <w:szCs w:val="28"/>
              </w:rPr>
              <w:t xml:space="preserve"> в документированном виде</w:t>
            </w:r>
          </w:p>
        </w:tc>
      </w:tr>
      <w:tr w:rsidR="00D32CED" w:rsidTr="00C50DB1">
        <w:tc>
          <w:tcPr>
            <w:tcW w:w="5920" w:type="dxa"/>
          </w:tcPr>
          <w:p w:rsidR="00D32CED" w:rsidRDefault="00C50DB1" w:rsidP="001E2EF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Разбивка деятельности организации по видам </w:t>
            </w:r>
          </w:p>
        </w:tc>
        <w:tc>
          <w:tcPr>
            <w:tcW w:w="3651" w:type="dxa"/>
          </w:tcPr>
          <w:p w:rsidR="00D32CED" w:rsidRDefault="00665314" w:rsidP="001E2EF2">
            <w:p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C50DB1">
              <w:rPr>
                <w:rFonts w:ascii="Times New Roman" w:hAnsi="Times New Roman" w:cs="Times New Roman"/>
                <w:sz w:val="28"/>
                <w:szCs w:val="28"/>
              </w:rPr>
              <w:t>а</w:t>
            </w:r>
          </w:p>
        </w:tc>
      </w:tr>
      <w:tr w:rsidR="00D32CED" w:rsidTr="00C50DB1">
        <w:tc>
          <w:tcPr>
            <w:tcW w:w="5920" w:type="dxa"/>
          </w:tcPr>
          <w:p w:rsidR="00D32CED" w:rsidRDefault="00C50DB1" w:rsidP="001E2EF2">
            <w:pPr>
              <w:spacing w:line="360" w:lineRule="auto"/>
              <w:jc w:val="both"/>
              <w:rPr>
                <w:rFonts w:ascii="Times New Roman" w:hAnsi="Times New Roman" w:cs="Times New Roman"/>
                <w:sz w:val="28"/>
                <w:szCs w:val="28"/>
              </w:rPr>
            </w:pPr>
            <w:r>
              <w:rPr>
                <w:rFonts w:ascii="Times New Roman" w:hAnsi="Times New Roman" w:cs="Times New Roman"/>
                <w:sz w:val="28"/>
                <w:szCs w:val="28"/>
              </w:rPr>
              <w:t>Распределение ответственности подразделений за статьи БДР и БДДС</w:t>
            </w:r>
          </w:p>
        </w:tc>
        <w:tc>
          <w:tcPr>
            <w:tcW w:w="3651" w:type="dxa"/>
          </w:tcPr>
          <w:p w:rsidR="00D32CED" w:rsidRDefault="00665314" w:rsidP="001E2EF2">
            <w:p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C50DB1">
              <w:rPr>
                <w:rFonts w:ascii="Times New Roman" w:hAnsi="Times New Roman" w:cs="Times New Roman"/>
                <w:sz w:val="28"/>
                <w:szCs w:val="28"/>
              </w:rPr>
              <w:t>а</w:t>
            </w:r>
          </w:p>
        </w:tc>
      </w:tr>
      <w:tr w:rsidR="00D32CED" w:rsidTr="00C50DB1">
        <w:tc>
          <w:tcPr>
            <w:tcW w:w="5920" w:type="dxa"/>
          </w:tcPr>
          <w:p w:rsidR="00D32CED" w:rsidRDefault="00C50DB1" w:rsidP="001E2EF2">
            <w:pPr>
              <w:spacing w:line="360" w:lineRule="auto"/>
              <w:jc w:val="both"/>
              <w:rPr>
                <w:rFonts w:ascii="Times New Roman" w:hAnsi="Times New Roman" w:cs="Times New Roman"/>
                <w:sz w:val="28"/>
                <w:szCs w:val="28"/>
              </w:rPr>
            </w:pPr>
            <w:r>
              <w:rPr>
                <w:rFonts w:ascii="Times New Roman" w:hAnsi="Times New Roman" w:cs="Times New Roman"/>
                <w:sz w:val="28"/>
                <w:szCs w:val="28"/>
              </w:rPr>
              <w:t>Последовательность составления бюджетов</w:t>
            </w:r>
          </w:p>
        </w:tc>
        <w:tc>
          <w:tcPr>
            <w:tcW w:w="3651" w:type="dxa"/>
          </w:tcPr>
          <w:p w:rsidR="00D32CED" w:rsidRDefault="00665314" w:rsidP="001E2EF2">
            <w:p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C50DB1">
              <w:rPr>
                <w:rFonts w:ascii="Times New Roman" w:hAnsi="Times New Roman" w:cs="Times New Roman"/>
                <w:sz w:val="28"/>
                <w:szCs w:val="28"/>
              </w:rPr>
              <w:t>а</w:t>
            </w:r>
          </w:p>
        </w:tc>
      </w:tr>
      <w:tr w:rsidR="00C50DB1" w:rsidTr="00C50DB1">
        <w:tc>
          <w:tcPr>
            <w:tcW w:w="5920" w:type="dxa"/>
          </w:tcPr>
          <w:p w:rsidR="00C50DB1" w:rsidRDefault="00C50DB1" w:rsidP="00C50DB1">
            <w:pPr>
              <w:spacing w:line="360" w:lineRule="auto"/>
              <w:jc w:val="both"/>
              <w:rPr>
                <w:rFonts w:ascii="Times New Roman" w:hAnsi="Times New Roman" w:cs="Times New Roman"/>
                <w:sz w:val="28"/>
                <w:szCs w:val="28"/>
              </w:rPr>
            </w:pPr>
            <w:r>
              <w:rPr>
                <w:rFonts w:ascii="Times New Roman" w:hAnsi="Times New Roman" w:cs="Times New Roman"/>
                <w:sz w:val="28"/>
                <w:szCs w:val="28"/>
              </w:rPr>
              <w:t>Наличие полного перечня бюджетов компании (БДР, БДДС, ББЛ)</w:t>
            </w:r>
          </w:p>
        </w:tc>
        <w:tc>
          <w:tcPr>
            <w:tcW w:w="3651" w:type="dxa"/>
          </w:tcPr>
          <w:p w:rsidR="00C50DB1" w:rsidRDefault="00665314" w:rsidP="001E2EF2">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C50DB1">
              <w:rPr>
                <w:rFonts w:ascii="Times New Roman" w:hAnsi="Times New Roman" w:cs="Times New Roman"/>
                <w:sz w:val="28"/>
                <w:szCs w:val="28"/>
              </w:rPr>
              <w:t>ет</w:t>
            </w:r>
          </w:p>
        </w:tc>
      </w:tr>
      <w:tr w:rsidR="00C50DB1" w:rsidTr="00C50DB1">
        <w:tc>
          <w:tcPr>
            <w:tcW w:w="5920" w:type="dxa"/>
          </w:tcPr>
          <w:p w:rsidR="00C50DB1" w:rsidRDefault="00C50DB1" w:rsidP="001E2EF2">
            <w:pPr>
              <w:spacing w:line="360" w:lineRule="auto"/>
              <w:jc w:val="both"/>
              <w:rPr>
                <w:rFonts w:ascii="Times New Roman" w:hAnsi="Times New Roman" w:cs="Times New Roman"/>
                <w:sz w:val="28"/>
                <w:szCs w:val="28"/>
              </w:rPr>
            </w:pPr>
            <w:r>
              <w:rPr>
                <w:rFonts w:ascii="Times New Roman" w:hAnsi="Times New Roman" w:cs="Times New Roman"/>
                <w:sz w:val="28"/>
                <w:szCs w:val="28"/>
              </w:rPr>
              <w:t>Возможность корректировки плановых показателей</w:t>
            </w:r>
          </w:p>
        </w:tc>
        <w:tc>
          <w:tcPr>
            <w:tcW w:w="3651" w:type="dxa"/>
          </w:tcPr>
          <w:p w:rsidR="00C50DB1" w:rsidRDefault="00665314" w:rsidP="001E2EF2">
            <w:p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C050DC">
              <w:rPr>
                <w:rFonts w:ascii="Times New Roman" w:hAnsi="Times New Roman" w:cs="Times New Roman"/>
                <w:sz w:val="28"/>
                <w:szCs w:val="28"/>
              </w:rPr>
              <w:t>а</w:t>
            </w:r>
          </w:p>
        </w:tc>
      </w:tr>
      <w:tr w:rsidR="00C50DB1" w:rsidTr="00C50DB1">
        <w:tc>
          <w:tcPr>
            <w:tcW w:w="5920" w:type="dxa"/>
          </w:tcPr>
          <w:p w:rsidR="00C50DB1" w:rsidRDefault="00C50DB1" w:rsidP="001E2EF2">
            <w:pPr>
              <w:spacing w:line="360" w:lineRule="auto"/>
              <w:jc w:val="both"/>
              <w:rPr>
                <w:rFonts w:ascii="Times New Roman" w:hAnsi="Times New Roman" w:cs="Times New Roman"/>
                <w:sz w:val="28"/>
                <w:szCs w:val="28"/>
              </w:rPr>
            </w:pPr>
            <w:r>
              <w:rPr>
                <w:rFonts w:ascii="Times New Roman" w:hAnsi="Times New Roman" w:cs="Times New Roman"/>
                <w:sz w:val="28"/>
                <w:szCs w:val="28"/>
              </w:rPr>
              <w:t>Собрание бюджетного комитета</w:t>
            </w:r>
          </w:p>
        </w:tc>
        <w:tc>
          <w:tcPr>
            <w:tcW w:w="3651" w:type="dxa"/>
          </w:tcPr>
          <w:p w:rsidR="00C50DB1" w:rsidRDefault="00665314" w:rsidP="001E2EF2">
            <w:p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C50DB1">
              <w:rPr>
                <w:rFonts w:ascii="Times New Roman" w:hAnsi="Times New Roman" w:cs="Times New Roman"/>
                <w:sz w:val="28"/>
                <w:szCs w:val="28"/>
              </w:rPr>
              <w:t>а</w:t>
            </w:r>
          </w:p>
        </w:tc>
      </w:tr>
      <w:tr w:rsidR="00C50DB1" w:rsidTr="00C50DB1">
        <w:tc>
          <w:tcPr>
            <w:tcW w:w="5920" w:type="dxa"/>
          </w:tcPr>
          <w:p w:rsidR="00C50DB1" w:rsidRDefault="00C50DB1" w:rsidP="001E2EF2">
            <w:pPr>
              <w:spacing w:line="360" w:lineRule="auto"/>
              <w:jc w:val="both"/>
              <w:rPr>
                <w:rFonts w:ascii="Times New Roman" w:hAnsi="Times New Roman" w:cs="Times New Roman"/>
                <w:sz w:val="28"/>
                <w:szCs w:val="28"/>
              </w:rPr>
            </w:pPr>
            <w:r>
              <w:rPr>
                <w:rFonts w:ascii="Times New Roman" w:hAnsi="Times New Roman" w:cs="Times New Roman"/>
                <w:sz w:val="28"/>
                <w:szCs w:val="28"/>
              </w:rPr>
              <w:t>Методика оценки исполнения бюджетов</w:t>
            </w:r>
          </w:p>
        </w:tc>
        <w:tc>
          <w:tcPr>
            <w:tcW w:w="3651" w:type="dxa"/>
          </w:tcPr>
          <w:p w:rsidR="00C50DB1" w:rsidRPr="00F74869" w:rsidRDefault="00F74869" w:rsidP="00F74869">
            <w:pPr>
              <w:spacing w:line="360" w:lineRule="auto"/>
              <w:rPr>
                <w:rFonts w:ascii="Times New Roman" w:hAnsi="Times New Roman" w:cs="Times New Roman"/>
                <w:sz w:val="28"/>
                <w:szCs w:val="28"/>
              </w:rPr>
            </w:pPr>
            <w:r>
              <w:rPr>
                <w:rFonts w:ascii="Times New Roman" w:hAnsi="Times New Roman" w:cs="Times New Roman"/>
                <w:sz w:val="28"/>
                <w:szCs w:val="28"/>
              </w:rPr>
              <w:t>Нет в документированном виде</w:t>
            </w:r>
          </w:p>
        </w:tc>
      </w:tr>
      <w:tr w:rsidR="00863F43" w:rsidTr="00C50DB1">
        <w:tc>
          <w:tcPr>
            <w:tcW w:w="5920" w:type="dxa"/>
          </w:tcPr>
          <w:p w:rsidR="00863F43" w:rsidRDefault="00863F43" w:rsidP="001E2EF2">
            <w:pPr>
              <w:spacing w:line="360" w:lineRule="auto"/>
              <w:jc w:val="both"/>
              <w:rPr>
                <w:rFonts w:ascii="Times New Roman" w:hAnsi="Times New Roman" w:cs="Times New Roman"/>
                <w:sz w:val="28"/>
                <w:szCs w:val="28"/>
              </w:rPr>
            </w:pPr>
            <w:r>
              <w:rPr>
                <w:rFonts w:ascii="Times New Roman" w:hAnsi="Times New Roman" w:cs="Times New Roman"/>
                <w:sz w:val="28"/>
                <w:szCs w:val="28"/>
              </w:rPr>
              <w:t>Наличие единого регламента системы бюджетирования</w:t>
            </w:r>
          </w:p>
        </w:tc>
        <w:tc>
          <w:tcPr>
            <w:tcW w:w="3651" w:type="dxa"/>
          </w:tcPr>
          <w:p w:rsidR="00863F43" w:rsidRDefault="00863F43" w:rsidP="00F74869">
            <w:pPr>
              <w:spacing w:line="360" w:lineRule="auto"/>
              <w:rPr>
                <w:rFonts w:ascii="Times New Roman" w:hAnsi="Times New Roman" w:cs="Times New Roman"/>
                <w:sz w:val="28"/>
                <w:szCs w:val="28"/>
              </w:rPr>
            </w:pPr>
            <w:r>
              <w:rPr>
                <w:rFonts w:ascii="Times New Roman" w:hAnsi="Times New Roman" w:cs="Times New Roman"/>
                <w:sz w:val="28"/>
                <w:szCs w:val="28"/>
              </w:rPr>
              <w:t>Нет</w:t>
            </w:r>
          </w:p>
        </w:tc>
      </w:tr>
    </w:tbl>
    <w:p w:rsidR="001A75F2" w:rsidRDefault="0004358D" w:rsidP="00C050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C050DC" w:rsidRDefault="00C050DC" w:rsidP="00C050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Исходя из информации, полученной из данного параграфа и выше представленной таблицы, мы можем проследить первую  проблему системы бюджетирования </w:t>
      </w:r>
      <w:r w:rsidR="00816DB2">
        <w:rPr>
          <w:rFonts w:ascii="Times New Roman" w:hAnsi="Times New Roman" w:cs="Times New Roman"/>
          <w:sz w:val="28"/>
          <w:szCs w:val="28"/>
        </w:rPr>
        <w:t>ОАО «ЛОЭСК»</w:t>
      </w:r>
      <w:r>
        <w:rPr>
          <w:rFonts w:ascii="Times New Roman" w:hAnsi="Times New Roman" w:cs="Times New Roman"/>
          <w:sz w:val="28"/>
          <w:szCs w:val="28"/>
        </w:rPr>
        <w:t xml:space="preserve">. Она заключается в отсутствии регламента бюджетирования, который бы обобщал все элементы системы и имел исполнительную силу, то есть подчинение его предписаниям было бы обязательным и исключительным. На данный момент, руководством компании издаются приказы, затрагивающие только часть важных вопросов </w:t>
      </w:r>
      <w:r>
        <w:rPr>
          <w:rFonts w:ascii="Times New Roman" w:hAnsi="Times New Roman" w:cs="Times New Roman"/>
          <w:sz w:val="28"/>
          <w:szCs w:val="28"/>
        </w:rPr>
        <w:lastRenderedPageBreak/>
        <w:t>бюджетир</w:t>
      </w:r>
      <w:r w:rsidR="003A78F8">
        <w:rPr>
          <w:rFonts w:ascii="Times New Roman" w:hAnsi="Times New Roman" w:cs="Times New Roman"/>
          <w:sz w:val="28"/>
          <w:szCs w:val="28"/>
        </w:rPr>
        <w:t>ов</w:t>
      </w:r>
      <w:r>
        <w:rPr>
          <w:rFonts w:ascii="Times New Roman" w:hAnsi="Times New Roman" w:cs="Times New Roman"/>
          <w:sz w:val="28"/>
          <w:szCs w:val="28"/>
        </w:rPr>
        <w:t xml:space="preserve">ания. </w:t>
      </w:r>
      <w:r w:rsidR="003A78F8">
        <w:rPr>
          <w:rFonts w:ascii="Times New Roman" w:hAnsi="Times New Roman" w:cs="Times New Roman"/>
          <w:sz w:val="28"/>
          <w:szCs w:val="28"/>
        </w:rPr>
        <w:t>Например, существует приказ «О подготовке БДР и БДДС на 2013 год», в котором определяются сроки предоставления информации по бюджетам и распределение ответственности по отделам за статьи бюджетов. При ознакомлении с приказом сразу бросается следующий м</w:t>
      </w:r>
      <w:r w:rsidR="00F114FE">
        <w:rPr>
          <w:rFonts w:ascii="Times New Roman" w:hAnsi="Times New Roman" w:cs="Times New Roman"/>
          <w:sz w:val="28"/>
          <w:szCs w:val="28"/>
        </w:rPr>
        <w:t>омент: приказ может быть подписан 10 декабря 2012 года, и 10 же</w:t>
      </w:r>
      <w:r w:rsidR="00C83BBA">
        <w:rPr>
          <w:rFonts w:ascii="Times New Roman" w:hAnsi="Times New Roman" w:cs="Times New Roman"/>
          <w:sz w:val="28"/>
          <w:szCs w:val="28"/>
        </w:rPr>
        <w:t xml:space="preserve"> декабря руководители</w:t>
      </w:r>
      <w:r w:rsidR="00F114FE">
        <w:rPr>
          <w:rFonts w:ascii="Times New Roman" w:hAnsi="Times New Roman" w:cs="Times New Roman"/>
          <w:sz w:val="28"/>
          <w:szCs w:val="28"/>
        </w:rPr>
        <w:t xml:space="preserve"> ЦФО центрального аппарата компании должны получить и согласовать с начальниками отдельных </w:t>
      </w:r>
      <w:proofErr w:type="gramStart"/>
      <w:r w:rsidR="00F114FE">
        <w:rPr>
          <w:rFonts w:ascii="Times New Roman" w:hAnsi="Times New Roman" w:cs="Times New Roman"/>
          <w:sz w:val="28"/>
          <w:szCs w:val="28"/>
        </w:rPr>
        <w:t>служб производственной деятельности цены приобретения товарно-материальных ценностей</w:t>
      </w:r>
      <w:proofErr w:type="gramEnd"/>
      <w:r w:rsidR="00F114FE">
        <w:rPr>
          <w:rFonts w:ascii="Times New Roman" w:hAnsi="Times New Roman" w:cs="Times New Roman"/>
          <w:sz w:val="28"/>
          <w:szCs w:val="28"/>
        </w:rPr>
        <w:t xml:space="preserve"> или же титульный список работ программы комплексных ремонтов. Такая практика не должна быть допустима, так как она предполагает большой объем работы в последний срок и зависимость одного подразделения, в нашем случае, центрального аппарата компании от деятельности подразделений или филиалов. В первую очередь, такая ситуация негативно сказывается на </w:t>
      </w:r>
      <w:r w:rsidR="00AC2CEC">
        <w:rPr>
          <w:rFonts w:ascii="Times New Roman" w:hAnsi="Times New Roman" w:cs="Times New Roman"/>
          <w:sz w:val="28"/>
          <w:szCs w:val="28"/>
        </w:rPr>
        <w:t xml:space="preserve">своевременности, полноте объема и достоверности полученных данных, во-вторых, сотрудникам компании приходится задерживаться после рабочего дня и выходить на работу в выходные, чтобы успеть к установленным датам. </w:t>
      </w:r>
    </w:p>
    <w:p w:rsidR="00AC2CEC" w:rsidRDefault="00AC2CEC" w:rsidP="00C050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Регламент бюджетирования необходим для того чтобы эффективно организовать взаимодействие большого количества участников процесса бюджетирования, при котором все бюджеты появлялись бы в нужные сроки и при этом были бы составлены качественно.</w:t>
      </w:r>
    </w:p>
    <w:p w:rsidR="0033668D" w:rsidRDefault="00AC2CEC" w:rsidP="00766A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Следующей важной проблемой </w:t>
      </w:r>
      <w:r w:rsidR="00816DB2">
        <w:rPr>
          <w:rFonts w:ascii="Times New Roman" w:hAnsi="Times New Roman" w:cs="Times New Roman"/>
          <w:sz w:val="28"/>
          <w:szCs w:val="28"/>
        </w:rPr>
        <w:t>ОАО «ЛОЭСК»</w:t>
      </w:r>
      <w:r>
        <w:rPr>
          <w:rFonts w:ascii="Times New Roman" w:hAnsi="Times New Roman" w:cs="Times New Roman"/>
          <w:sz w:val="28"/>
          <w:szCs w:val="28"/>
        </w:rPr>
        <w:t xml:space="preserve"> является отсутствие в компании ББЛ. </w:t>
      </w:r>
      <w:r w:rsidR="00766AEB">
        <w:rPr>
          <w:rFonts w:ascii="Times New Roman" w:hAnsi="Times New Roman" w:cs="Times New Roman"/>
          <w:sz w:val="28"/>
          <w:szCs w:val="28"/>
        </w:rPr>
        <w:t>В рамках данной работы будет составлен ББЛ и обоснована его необходимость в управленческой деятельности компании.</w:t>
      </w:r>
    </w:p>
    <w:p w:rsidR="00B74510" w:rsidRDefault="00766AEB" w:rsidP="00F7486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можем выделить присутствие элементов системы бюджетирования, которые являются основополагающими в процессе постановки бюджетирования, но и серьезные допущения, которые мешают создать полноценную, отлаженную систему. Естественно, решение проблем является сложным и длительным процессом, требующим полной убежденности менеджмента компании в этой необходимости, а также требующим определенных денежных затрат на приглашение </w:t>
      </w:r>
      <w:r>
        <w:rPr>
          <w:rFonts w:ascii="Times New Roman" w:hAnsi="Times New Roman" w:cs="Times New Roman"/>
          <w:sz w:val="28"/>
          <w:szCs w:val="28"/>
        </w:rPr>
        <w:lastRenderedPageBreak/>
        <w:t>квалифицированных консультантов и оплаты рабочего времени сотрудников, вовлеченных в этот процесс, но мы будем рассматриват</w:t>
      </w:r>
      <w:r w:rsidR="00792D79">
        <w:rPr>
          <w:rFonts w:ascii="Times New Roman" w:hAnsi="Times New Roman" w:cs="Times New Roman"/>
          <w:sz w:val="28"/>
          <w:szCs w:val="28"/>
        </w:rPr>
        <w:t>ь данные затраты как инвестиции, увеличивающие</w:t>
      </w:r>
      <w:r>
        <w:rPr>
          <w:rFonts w:ascii="Times New Roman" w:hAnsi="Times New Roman" w:cs="Times New Roman"/>
          <w:sz w:val="28"/>
          <w:szCs w:val="28"/>
        </w:rPr>
        <w:t xml:space="preserve"> стоимость компании.</w:t>
      </w:r>
    </w:p>
    <w:p w:rsidR="00816DB2" w:rsidRDefault="00816DB2" w:rsidP="00F74869">
      <w:pPr>
        <w:spacing w:after="0" w:line="360" w:lineRule="auto"/>
        <w:ind w:firstLine="708"/>
        <w:jc w:val="both"/>
        <w:rPr>
          <w:rFonts w:ascii="Times New Roman" w:hAnsi="Times New Roman" w:cs="Times New Roman"/>
          <w:sz w:val="28"/>
          <w:szCs w:val="28"/>
        </w:rPr>
      </w:pPr>
    </w:p>
    <w:p w:rsidR="00816DB2" w:rsidRPr="00816DB2" w:rsidRDefault="004C3ADA" w:rsidP="00816DB2">
      <w:pPr>
        <w:pStyle w:val="ad"/>
        <w:numPr>
          <w:ilvl w:val="1"/>
          <w:numId w:val="38"/>
        </w:numPr>
        <w:spacing w:after="0" w:line="360" w:lineRule="auto"/>
        <w:rPr>
          <w:rFonts w:ascii="Times New Roman" w:hAnsi="Times New Roman" w:cs="Times New Roman"/>
          <w:sz w:val="28"/>
          <w:szCs w:val="28"/>
        </w:rPr>
      </w:pPr>
      <w:r w:rsidRPr="00F74869">
        <w:rPr>
          <w:rFonts w:ascii="Times New Roman" w:hAnsi="Times New Roman" w:cs="Times New Roman"/>
          <w:sz w:val="28"/>
          <w:szCs w:val="28"/>
        </w:rPr>
        <w:t>Построение бю</w:t>
      </w:r>
      <w:r w:rsidR="00816DB2">
        <w:rPr>
          <w:rFonts w:ascii="Times New Roman" w:hAnsi="Times New Roman" w:cs="Times New Roman"/>
          <w:sz w:val="28"/>
          <w:szCs w:val="28"/>
        </w:rPr>
        <w:t xml:space="preserve">джета по балансовому листу </w:t>
      </w:r>
    </w:p>
    <w:p w:rsidR="00F74869" w:rsidRDefault="00F74869" w:rsidP="005D6F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Построен</w:t>
      </w:r>
      <w:r w:rsidR="00863F43">
        <w:rPr>
          <w:rFonts w:ascii="Times New Roman" w:hAnsi="Times New Roman" w:cs="Times New Roman"/>
          <w:sz w:val="28"/>
          <w:szCs w:val="28"/>
        </w:rPr>
        <w:t xml:space="preserve">ие бюджета по балансовому листу - </w:t>
      </w:r>
      <w:r>
        <w:rPr>
          <w:rFonts w:ascii="Times New Roman" w:hAnsi="Times New Roman" w:cs="Times New Roman"/>
          <w:sz w:val="28"/>
          <w:szCs w:val="28"/>
        </w:rPr>
        <w:t>трудоемкий процесс</w:t>
      </w:r>
      <w:r w:rsidR="005D6FA7">
        <w:rPr>
          <w:rFonts w:ascii="Times New Roman" w:hAnsi="Times New Roman" w:cs="Times New Roman"/>
          <w:sz w:val="28"/>
          <w:szCs w:val="28"/>
        </w:rPr>
        <w:t>, т</w:t>
      </w:r>
      <w:r>
        <w:rPr>
          <w:rFonts w:ascii="Times New Roman" w:hAnsi="Times New Roman" w:cs="Times New Roman"/>
          <w:sz w:val="28"/>
          <w:szCs w:val="28"/>
        </w:rPr>
        <w:t xml:space="preserve">ребующий </w:t>
      </w:r>
      <w:r w:rsidR="005D6FA7">
        <w:rPr>
          <w:rFonts w:ascii="Times New Roman" w:hAnsi="Times New Roman" w:cs="Times New Roman"/>
          <w:sz w:val="28"/>
          <w:szCs w:val="28"/>
        </w:rPr>
        <w:t>большого количества данных</w:t>
      </w:r>
      <w:r>
        <w:rPr>
          <w:rFonts w:ascii="Times New Roman" w:hAnsi="Times New Roman" w:cs="Times New Roman"/>
          <w:sz w:val="28"/>
          <w:szCs w:val="28"/>
        </w:rPr>
        <w:t xml:space="preserve"> о деятельности предприятия</w:t>
      </w:r>
      <w:r w:rsidR="00863F43">
        <w:rPr>
          <w:rFonts w:ascii="Times New Roman" w:hAnsi="Times New Roman" w:cs="Times New Roman"/>
          <w:sz w:val="28"/>
          <w:szCs w:val="28"/>
        </w:rPr>
        <w:t>. П</w:t>
      </w:r>
      <w:r w:rsidR="005D6FA7">
        <w:rPr>
          <w:rFonts w:ascii="Times New Roman" w:hAnsi="Times New Roman" w:cs="Times New Roman"/>
          <w:sz w:val="28"/>
          <w:szCs w:val="28"/>
        </w:rPr>
        <w:t xml:space="preserve">омимо БДР и БДДС необходимо располагать </w:t>
      </w:r>
      <w:r w:rsidR="004C252D">
        <w:rPr>
          <w:rFonts w:ascii="Times New Roman" w:hAnsi="Times New Roman" w:cs="Times New Roman"/>
          <w:sz w:val="28"/>
          <w:szCs w:val="28"/>
        </w:rPr>
        <w:t>данными операционных бюджетов. В нашем случае построение прогнозного баланса осложняется отсутствием данных операционных бюджетов, но для аналитики основных причин необходимости использования ББЛ на предприятии, достаточно построения основных статей</w:t>
      </w:r>
      <w:r w:rsidR="003F107A">
        <w:rPr>
          <w:rFonts w:ascii="Times New Roman" w:hAnsi="Times New Roman" w:cs="Times New Roman"/>
          <w:sz w:val="28"/>
          <w:szCs w:val="28"/>
        </w:rPr>
        <w:t xml:space="preserve"> бюджета, используя БДР, БДДС, </w:t>
      </w:r>
      <w:r w:rsidR="004C252D">
        <w:rPr>
          <w:rFonts w:ascii="Times New Roman" w:hAnsi="Times New Roman" w:cs="Times New Roman"/>
          <w:sz w:val="28"/>
          <w:szCs w:val="28"/>
        </w:rPr>
        <w:t>форм</w:t>
      </w:r>
      <w:r w:rsidR="00F15E3A">
        <w:rPr>
          <w:rFonts w:ascii="Times New Roman" w:hAnsi="Times New Roman" w:cs="Times New Roman"/>
          <w:sz w:val="28"/>
          <w:szCs w:val="28"/>
        </w:rPr>
        <w:t>ы</w:t>
      </w:r>
      <w:r w:rsidR="004C252D">
        <w:rPr>
          <w:rFonts w:ascii="Times New Roman" w:hAnsi="Times New Roman" w:cs="Times New Roman"/>
          <w:sz w:val="28"/>
          <w:szCs w:val="28"/>
        </w:rPr>
        <w:t xml:space="preserve"> бухгалтерской отчетности</w:t>
      </w:r>
      <w:r w:rsidR="003F107A">
        <w:rPr>
          <w:rFonts w:ascii="Times New Roman" w:hAnsi="Times New Roman" w:cs="Times New Roman"/>
          <w:sz w:val="28"/>
          <w:szCs w:val="28"/>
        </w:rPr>
        <w:t xml:space="preserve"> и знания аспектов учетной политики организации</w:t>
      </w:r>
      <w:r w:rsidR="004C252D">
        <w:rPr>
          <w:rFonts w:ascii="Times New Roman" w:hAnsi="Times New Roman" w:cs="Times New Roman"/>
          <w:sz w:val="28"/>
          <w:szCs w:val="28"/>
        </w:rPr>
        <w:t>.</w:t>
      </w:r>
    </w:p>
    <w:p w:rsidR="004C252D" w:rsidRDefault="004C252D" w:rsidP="005D6F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Построение прогнозного баланса стоит начать постепенно, в последовательности, описанной в четвертом параграфе</w:t>
      </w:r>
      <w:r w:rsidR="00F15E3A">
        <w:rPr>
          <w:rFonts w:ascii="Times New Roman" w:hAnsi="Times New Roman" w:cs="Times New Roman"/>
          <w:sz w:val="28"/>
          <w:szCs w:val="28"/>
        </w:rPr>
        <w:t xml:space="preserve"> первой главы</w:t>
      </w:r>
      <w:r>
        <w:rPr>
          <w:rFonts w:ascii="Times New Roman" w:hAnsi="Times New Roman" w:cs="Times New Roman"/>
          <w:sz w:val="28"/>
          <w:szCs w:val="28"/>
        </w:rPr>
        <w:t xml:space="preserve"> данной работы.</w:t>
      </w:r>
      <w:r w:rsidR="00666C38">
        <w:rPr>
          <w:rFonts w:ascii="Times New Roman" w:hAnsi="Times New Roman" w:cs="Times New Roman"/>
          <w:sz w:val="28"/>
          <w:szCs w:val="28"/>
        </w:rPr>
        <w:t xml:space="preserve"> </w:t>
      </w:r>
      <w:r w:rsidR="00CD1C36">
        <w:rPr>
          <w:rFonts w:ascii="Times New Roman" w:hAnsi="Times New Roman" w:cs="Times New Roman"/>
          <w:sz w:val="28"/>
          <w:szCs w:val="28"/>
        </w:rPr>
        <w:t>Прогнозный баланс будет рассчитываться на 2012 год, в качестве остаточной стоимости на начало периода будем рассматривать фактическое значение показателя на 31 декабря 2011 года</w:t>
      </w:r>
      <w:r w:rsidR="001D7C99">
        <w:rPr>
          <w:rFonts w:ascii="Times New Roman" w:hAnsi="Times New Roman" w:cs="Times New Roman"/>
          <w:sz w:val="28"/>
          <w:szCs w:val="28"/>
        </w:rPr>
        <w:t xml:space="preserve"> из бухгалтерского баланса ОАО «ЛОЭСК»</w:t>
      </w:r>
      <w:r w:rsidR="00CD1C36">
        <w:rPr>
          <w:rFonts w:ascii="Times New Roman" w:hAnsi="Times New Roman" w:cs="Times New Roman"/>
          <w:sz w:val="28"/>
          <w:szCs w:val="28"/>
        </w:rPr>
        <w:t xml:space="preserve">. </w:t>
      </w:r>
      <w:r w:rsidR="00666C38">
        <w:rPr>
          <w:rFonts w:ascii="Times New Roman" w:hAnsi="Times New Roman" w:cs="Times New Roman"/>
          <w:sz w:val="28"/>
          <w:szCs w:val="28"/>
        </w:rPr>
        <w:t>Все расчетные значения будут использоваться в тысячах рублей</w:t>
      </w:r>
      <w:r w:rsidR="00745451">
        <w:rPr>
          <w:rFonts w:ascii="Times New Roman" w:hAnsi="Times New Roman" w:cs="Times New Roman"/>
          <w:sz w:val="28"/>
          <w:szCs w:val="28"/>
        </w:rPr>
        <w:t>.</w:t>
      </w:r>
    </w:p>
    <w:p w:rsidR="00745451" w:rsidRDefault="00745451" w:rsidP="005D6F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Первым шагом в прогнозировании активов предприятия станет заполнение строк раздела «Внеоборотные активы».</w:t>
      </w:r>
      <w:r w:rsidR="006C1F57">
        <w:rPr>
          <w:rFonts w:ascii="Times New Roman" w:hAnsi="Times New Roman" w:cs="Times New Roman"/>
          <w:sz w:val="28"/>
          <w:szCs w:val="28"/>
        </w:rPr>
        <w:t xml:space="preserve"> Стоимость нематериальных активов предприятия можно рассчитать по следующей формуле: Стоимость нематериальных активов = </w:t>
      </w:r>
      <w:r w:rsidR="006C1F57" w:rsidRPr="006C1F57">
        <w:rPr>
          <w:rFonts w:ascii="Times New Roman" w:hAnsi="Times New Roman" w:cs="Times New Roman"/>
          <w:sz w:val="28"/>
          <w:szCs w:val="28"/>
        </w:rPr>
        <w:t>Остаточная стоимость нематериа</w:t>
      </w:r>
      <w:r w:rsidR="006C1F57">
        <w:rPr>
          <w:rFonts w:ascii="Times New Roman" w:hAnsi="Times New Roman" w:cs="Times New Roman"/>
          <w:sz w:val="28"/>
          <w:szCs w:val="28"/>
        </w:rPr>
        <w:t>л</w:t>
      </w:r>
      <w:r w:rsidR="001D7C99">
        <w:rPr>
          <w:rFonts w:ascii="Times New Roman" w:hAnsi="Times New Roman" w:cs="Times New Roman"/>
          <w:sz w:val="28"/>
          <w:szCs w:val="28"/>
        </w:rPr>
        <w:t>ьных активов на начало периода</w:t>
      </w:r>
      <w:proofErr w:type="gramStart"/>
      <w:r w:rsidR="006C1F57">
        <w:rPr>
          <w:rFonts w:ascii="Times New Roman" w:hAnsi="Times New Roman" w:cs="Times New Roman"/>
          <w:sz w:val="28"/>
          <w:szCs w:val="28"/>
        </w:rPr>
        <w:t xml:space="preserve"> </w:t>
      </w:r>
      <w:r w:rsidR="006C1F57" w:rsidRPr="006C1F57">
        <w:rPr>
          <w:rFonts w:ascii="Times New Roman" w:hAnsi="Times New Roman" w:cs="Times New Roman"/>
          <w:sz w:val="28"/>
          <w:szCs w:val="28"/>
        </w:rPr>
        <w:t>+ В</w:t>
      </w:r>
      <w:proofErr w:type="gramEnd"/>
      <w:r w:rsidR="006C1F57" w:rsidRPr="006C1F57">
        <w:rPr>
          <w:rFonts w:ascii="Times New Roman" w:hAnsi="Times New Roman" w:cs="Times New Roman"/>
          <w:sz w:val="28"/>
          <w:szCs w:val="28"/>
        </w:rPr>
        <w:t>новь приобретенные и созданные средства из инвестиционных бюджетов - Амортизация за период из бюджета амортизации</w:t>
      </w:r>
      <w:r w:rsidR="006C1F57">
        <w:rPr>
          <w:rFonts w:ascii="Times New Roman" w:hAnsi="Times New Roman" w:cs="Times New Roman"/>
          <w:sz w:val="28"/>
          <w:szCs w:val="28"/>
        </w:rPr>
        <w:t>.</w:t>
      </w:r>
      <w:r w:rsidR="009F0381">
        <w:rPr>
          <w:rFonts w:ascii="Times New Roman" w:hAnsi="Times New Roman" w:cs="Times New Roman"/>
          <w:sz w:val="28"/>
          <w:szCs w:val="28"/>
        </w:rPr>
        <w:t xml:space="preserve"> </w:t>
      </w:r>
      <w:r w:rsidR="008919B9">
        <w:rPr>
          <w:rFonts w:ascii="Times New Roman" w:hAnsi="Times New Roman" w:cs="Times New Roman"/>
          <w:sz w:val="28"/>
          <w:szCs w:val="28"/>
        </w:rPr>
        <w:t xml:space="preserve">В качестве нематериальных ценностей в </w:t>
      </w:r>
      <w:r w:rsidR="00816DB2">
        <w:rPr>
          <w:rFonts w:ascii="Times New Roman" w:hAnsi="Times New Roman" w:cs="Times New Roman"/>
          <w:sz w:val="28"/>
          <w:szCs w:val="28"/>
        </w:rPr>
        <w:t>ОАО «ЛОЭСК»</w:t>
      </w:r>
      <w:r w:rsidR="008919B9">
        <w:rPr>
          <w:rFonts w:ascii="Times New Roman" w:hAnsi="Times New Roman" w:cs="Times New Roman"/>
          <w:sz w:val="28"/>
          <w:szCs w:val="28"/>
        </w:rPr>
        <w:t xml:space="preserve"> числится исключительное право на товарный знак организации.</w:t>
      </w:r>
      <w:r w:rsidR="00065EDF">
        <w:rPr>
          <w:rFonts w:ascii="Times New Roman" w:hAnsi="Times New Roman" w:cs="Times New Roman"/>
          <w:sz w:val="28"/>
          <w:szCs w:val="28"/>
        </w:rPr>
        <w:t xml:space="preserve"> Мы точно знаем, что не будем приобретать в будущем году какие-либо нематериальные активы.</w:t>
      </w:r>
      <w:r w:rsidR="008919B9">
        <w:rPr>
          <w:rFonts w:ascii="Times New Roman" w:hAnsi="Times New Roman" w:cs="Times New Roman"/>
          <w:sz w:val="28"/>
          <w:szCs w:val="28"/>
        </w:rPr>
        <w:t xml:space="preserve"> В учетной политике предприятия прописано, что для расчета амортизации используется линейный </w:t>
      </w:r>
      <w:r w:rsidR="000D55BE">
        <w:rPr>
          <w:rFonts w:ascii="Times New Roman" w:hAnsi="Times New Roman" w:cs="Times New Roman"/>
          <w:sz w:val="28"/>
          <w:szCs w:val="28"/>
        </w:rPr>
        <w:t>способ</w:t>
      </w:r>
      <w:r w:rsidR="008919B9">
        <w:rPr>
          <w:rFonts w:ascii="Times New Roman" w:hAnsi="Times New Roman" w:cs="Times New Roman"/>
          <w:sz w:val="28"/>
          <w:szCs w:val="28"/>
        </w:rPr>
        <w:t xml:space="preserve">, то есть </w:t>
      </w:r>
      <w:r w:rsidR="00065EDF">
        <w:rPr>
          <w:rFonts w:ascii="Times New Roman" w:hAnsi="Times New Roman" w:cs="Times New Roman"/>
          <w:sz w:val="28"/>
          <w:szCs w:val="28"/>
        </w:rPr>
        <w:t xml:space="preserve">ежемесячно, </w:t>
      </w:r>
      <w:r w:rsidR="00065EDF">
        <w:rPr>
          <w:rFonts w:ascii="Times New Roman" w:hAnsi="Times New Roman" w:cs="Times New Roman"/>
          <w:sz w:val="28"/>
          <w:szCs w:val="28"/>
        </w:rPr>
        <w:lastRenderedPageBreak/>
        <w:t>равными долями  списывается рассчитанная сумма амортизации, которая составляет 221 рубль</w:t>
      </w:r>
      <w:r w:rsidR="000D55BE">
        <w:rPr>
          <w:rStyle w:val="a5"/>
          <w:rFonts w:ascii="Times New Roman" w:hAnsi="Times New Roman" w:cs="Times New Roman"/>
          <w:sz w:val="28"/>
          <w:szCs w:val="28"/>
        </w:rPr>
        <w:footnoteReference w:id="17"/>
      </w:r>
      <w:r w:rsidR="00065EDF">
        <w:rPr>
          <w:rFonts w:ascii="Times New Roman" w:hAnsi="Times New Roman" w:cs="Times New Roman"/>
          <w:sz w:val="28"/>
          <w:szCs w:val="28"/>
        </w:rPr>
        <w:t>. Срок полезного действия товарного знака, а именно период, в течение которого он может приносить экономические выгоды предприятию, составляет от 7 до</w:t>
      </w:r>
      <w:r w:rsidR="002A59ED">
        <w:rPr>
          <w:rFonts w:ascii="Times New Roman" w:hAnsi="Times New Roman" w:cs="Times New Roman"/>
          <w:sz w:val="28"/>
          <w:szCs w:val="28"/>
        </w:rPr>
        <w:t xml:space="preserve"> 10 лет. Таким образом, мы</w:t>
      </w:r>
      <w:r w:rsidR="00065EDF">
        <w:rPr>
          <w:rFonts w:ascii="Times New Roman" w:hAnsi="Times New Roman" w:cs="Times New Roman"/>
          <w:sz w:val="28"/>
          <w:szCs w:val="28"/>
        </w:rPr>
        <w:t xml:space="preserve"> можем предсказать стоимость нематериальных активов </w:t>
      </w:r>
      <w:proofErr w:type="gramStart"/>
      <w:r w:rsidR="00065EDF">
        <w:rPr>
          <w:rFonts w:ascii="Times New Roman" w:hAnsi="Times New Roman" w:cs="Times New Roman"/>
          <w:sz w:val="28"/>
          <w:szCs w:val="28"/>
        </w:rPr>
        <w:t>на конец</w:t>
      </w:r>
      <w:proofErr w:type="gramEnd"/>
      <w:r w:rsidR="00065EDF">
        <w:rPr>
          <w:rFonts w:ascii="Times New Roman" w:hAnsi="Times New Roman" w:cs="Times New Roman"/>
          <w:sz w:val="28"/>
          <w:szCs w:val="28"/>
        </w:rPr>
        <w:t xml:space="preserve"> 2012 года, и она будет составлять приблизительно 11 тыс. рублей.</w:t>
      </w:r>
    </w:p>
    <w:p w:rsidR="009F0381" w:rsidRDefault="00065EDF" w:rsidP="005D6F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Принцип расчета стоимости основных средств аналогичный</w:t>
      </w:r>
      <w:r w:rsidR="009F0381">
        <w:rPr>
          <w:rFonts w:ascii="Times New Roman" w:hAnsi="Times New Roman" w:cs="Times New Roman"/>
          <w:sz w:val="28"/>
          <w:szCs w:val="28"/>
        </w:rPr>
        <w:t xml:space="preserve">, формула расчета может иметь следующий вид: Стоимость основных средств = </w:t>
      </w:r>
      <w:r w:rsidR="009F0381" w:rsidRPr="009F0381">
        <w:rPr>
          <w:rFonts w:ascii="Times New Roman" w:hAnsi="Times New Roman" w:cs="Times New Roman"/>
          <w:sz w:val="28"/>
          <w:szCs w:val="28"/>
        </w:rPr>
        <w:t xml:space="preserve">Остаточная стоимость основных средств на начало периода + </w:t>
      </w:r>
      <w:r w:rsidR="002A59ED">
        <w:rPr>
          <w:rFonts w:ascii="Times New Roman" w:hAnsi="Times New Roman" w:cs="Times New Roman"/>
          <w:sz w:val="28"/>
          <w:szCs w:val="28"/>
        </w:rPr>
        <w:t>Планируемые к приобретению и созданию</w:t>
      </w:r>
      <w:r w:rsidR="009F0381" w:rsidRPr="009F0381">
        <w:rPr>
          <w:rFonts w:ascii="Times New Roman" w:hAnsi="Times New Roman" w:cs="Times New Roman"/>
          <w:sz w:val="28"/>
          <w:szCs w:val="28"/>
        </w:rPr>
        <w:t xml:space="preserve"> средства из инвестиционных бюджетов - Амортизация за период из бюджета амортизации</w:t>
      </w:r>
      <w:r w:rsidR="009F0381">
        <w:rPr>
          <w:rFonts w:ascii="Times New Roman" w:hAnsi="Times New Roman" w:cs="Times New Roman"/>
          <w:sz w:val="28"/>
          <w:szCs w:val="28"/>
        </w:rPr>
        <w:t>.</w:t>
      </w:r>
      <w:r w:rsidR="003A6242">
        <w:rPr>
          <w:rFonts w:ascii="Times New Roman" w:hAnsi="Times New Roman" w:cs="Times New Roman"/>
          <w:sz w:val="28"/>
          <w:szCs w:val="28"/>
        </w:rPr>
        <w:t xml:space="preserve"> Сложность прогнозирования стоимости основных средств заключается в том, что мы не можем с полной уверенностью предположить сумму, на которую будут закуплены основные средства.</w:t>
      </w:r>
      <w:r w:rsidR="003F107A">
        <w:rPr>
          <w:rFonts w:ascii="Times New Roman" w:hAnsi="Times New Roman" w:cs="Times New Roman"/>
          <w:sz w:val="28"/>
          <w:szCs w:val="28"/>
        </w:rPr>
        <w:t xml:space="preserve"> В виду того, что мы обладаем фактической информацией на конец 2012 года, можно рассмотреть процесс образования стоимости основных средств: амортизация в размере 1 198 502 тыс. рублей списывается со стоимости основных сре</w:t>
      </w:r>
      <w:proofErr w:type="gramStart"/>
      <w:r w:rsidR="003F107A">
        <w:rPr>
          <w:rFonts w:ascii="Times New Roman" w:hAnsi="Times New Roman" w:cs="Times New Roman"/>
          <w:sz w:val="28"/>
          <w:szCs w:val="28"/>
        </w:rPr>
        <w:t>дств в р</w:t>
      </w:r>
      <w:proofErr w:type="gramEnd"/>
      <w:r w:rsidR="003F107A">
        <w:rPr>
          <w:rFonts w:ascii="Times New Roman" w:hAnsi="Times New Roman" w:cs="Times New Roman"/>
          <w:sz w:val="28"/>
          <w:szCs w:val="28"/>
        </w:rPr>
        <w:t xml:space="preserve">азмере  6 367 589 тыс. рублей. Полученная разница составляет 5 169 080 тыс. рублей, что отражается в строке «Основные средства в организации». К полученному результату прибавляется стоимость </w:t>
      </w:r>
      <w:r w:rsidR="000C1635">
        <w:rPr>
          <w:rFonts w:ascii="Times New Roman" w:hAnsi="Times New Roman" w:cs="Times New Roman"/>
          <w:sz w:val="28"/>
          <w:szCs w:val="28"/>
        </w:rPr>
        <w:t xml:space="preserve">оборудования к установке, строительства объектов основных средств и приобретение объектов основных средств. Амортизация вышеуказанных основных средств не рассчитывается, так как основные средства находятся не в производстве. Таким образом исчисляется стоимость основных средств на конец периода, которая составляет 7 724 990 </w:t>
      </w:r>
      <w:proofErr w:type="spellStart"/>
      <w:proofErr w:type="gramStart"/>
      <w:r w:rsidR="000C1635">
        <w:rPr>
          <w:rFonts w:ascii="Times New Roman" w:hAnsi="Times New Roman" w:cs="Times New Roman"/>
          <w:sz w:val="28"/>
          <w:szCs w:val="28"/>
        </w:rPr>
        <w:t>тыс</w:t>
      </w:r>
      <w:proofErr w:type="spellEnd"/>
      <w:proofErr w:type="gramEnd"/>
      <w:r w:rsidR="000C1635">
        <w:rPr>
          <w:rFonts w:ascii="Times New Roman" w:hAnsi="Times New Roman" w:cs="Times New Roman"/>
          <w:sz w:val="28"/>
          <w:szCs w:val="28"/>
        </w:rPr>
        <w:t xml:space="preserve"> рублей. Для корректного прогнозирования стоимости основных средств организации необходимо вести план выбытия основных средств и план закупок основных средств, в ОАО «ЛОЭСК» эти данные не планируются, что и создает сложность расчета подраздела «Основные средства».</w:t>
      </w:r>
    </w:p>
    <w:p w:rsidR="006C1F57" w:rsidRDefault="009F0381" w:rsidP="005D6F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Компания не производила и не планировала доходных финансовых вложений за весь период деятельности, начиная с 2004 года, поэтому руководствуясь данной практикой, примем их равными нулю.</w:t>
      </w:r>
    </w:p>
    <w:p w:rsidR="003A6242" w:rsidRDefault="003A6242" w:rsidP="005D6F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Подраздел </w:t>
      </w:r>
      <w:r w:rsidR="00863F43">
        <w:rPr>
          <w:rFonts w:ascii="Times New Roman" w:hAnsi="Times New Roman" w:cs="Times New Roman"/>
          <w:sz w:val="28"/>
          <w:szCs w:val="28"/>
        </w:rPr>
        <w:t>«Ф</w:t>
      </w:r>
      <w:r>
        <w:rPr>
          <w:rFonts w:ascii="Times New Roman" w:hAnsi="Times New Roman" w:cs="Times New Roman"/>
          <w:sz w:val="28"/>
          <w:szCs w:val="28"/>
        </w:rPr>
        <w:t>инансовые вложения</w:t>
      </w:r>
      <w:r w:rsidR="00863F43">
        <w:rPr>
          <w:rFonts w:ascii="Times New Roman" w:hAnsi="Times New Roman" w:cs="Times New Roman"/>
          <w:sz w:val="28"/>
          <w:szCs w:val="28"/>
        </w:rPr>
        <w:t>»</w:t>
      </w:r>
      <w:r>
        <w:rPr>
          <w:rFonts w:ascii="Times New Roman" w:hAnsi="Times New Roman" w:cs="Times New Roman"/>
          <w:sz w:val="28"/>
          <w:szCs w:val="28"/>
        </w:rPr>
        <w:t xml:space="preserve"> включает в себя стоимость средств, вложенных компанией в акции, облигации, финансовые векселя и другие ценные бумаги. Также здесь учитываются вклады в уставные капиталы других организаций и в договоры о совместной деятельности. </w:t>
      </w:r>
      <w:r w:rsidR="004849D8">
        <w:rPr>
          <w:rFonts w:ascii="Times New Roman" w:hAnsi="Times New Roman" w:cs="Times New Roman"/>
          <w:sz w:val="28"/>
          <w:szCs w:val="28"/>
        </w:rPr>
        <w:t xml:space="preserve">Решения подобного рода принимаются на акционерном собрании и, как правило, имеют закрытый характер, то есть топ-менеджмент не </w:t>
      </w:r>
      <w:proofErr w:type="gramStart"/>
      <w:r w:rsidR="004849D8">
        <w:rPr>
          <w:rFonts w:ascii="Times New Roman" w:hAnsi="Times New Roman" w:cs="Times New Roman"/>
          <w:sz w:val="28"/>
          <w:szCs w:val="28"/>
        </w:rPr>
        <w:t>может предположить какие сделки будут</w:t>
      </w:r>
      <w:proofErr w:type="gramEnd"/>
      <w:r w:rsidR="004849D8">
        <w:rPr>
          <w:rFonts w:ascii="Times New Roman" w:hAnsi="Times New Roman" w:cs="Times New Roman"/>
          <w:sz w:val="28"/>
          <w:szCs w:val="28"/>
        </w:rPr>
        <w:t xml:space="preserve"> осуществлены.  </w:t>
      </w:r>
      <w:r w:rsidR="000D55BE">
        <w:rPr>
          <w:rFonts w:ascii="Times New Roman" w:hAnsi="Times New Roman" w:cs="Times New Roman"/>
          <w:sz w:val="28"/>
          <w:szCs w:val="28"/>
        </w:rPr>
        <w:t xml:space="preserve">На начало периода планирования объем финансовых вложений </w:t>
      </w:r>
      <w:r w:rsidR="00816DB2">
        <w:rPr>
          <w:rFonts w:ascii="Times New Roman" w:hAnsi="Times New Roman" w:cs="Times New Roman"/>
          <w:sz w:val="28"/>
          <w:szCs w:val="28"/>
        </w:rPr>
        <w:t>ОАО «ЛОЭСК»</w:t>
      </w:r>
      <w:r w:rsidR="000D55BE">
        <w:rPr>
          <w:rFonts w:ascii="Times New Roman" w:hAnsi="Times New Roman" w:cs="Times New Roman"/>
          <w:sz w:val="28"/>
          <w:szCs w:val="28"/>
        </w:rPr>
        <w:t xml:space="preserve"> составлял 492 008 тыс. рублей. На момент прогнозирования мы обладали данными, что сделка с ОАО «</w:t>
      </w:r>
      <w:proofErr w:type="spellStart"/>
      <w:r w:rsidR="000D55BE">
        <w:rPr>
          <w:rFonts w:ascii="Times New Roman" w:hAnsi="Times New Roman" w:cs="Times New Roman"/>
          <w:sz w:val="28"/>
          <w:szCs w:val="28"/>
        </w:rPr>
        <w:t>Кингисеппская</w:t>
      </w:r>
      <w:proofErr w:type="spellEnd"/>
      <w:r w:rsidR="000D55BE">
        <w:rPr>
          <w:rFonts w:ascii="Times New Roman" w:hAnsi="Times New Roman" w:cs="Times New Roman"/>
          <w:sz w:val="28"/>
          <w:szCs w:val="28"/>
        </w:rPr>
        <w:t xml:space="preserve"> городская электрическая сеть» будет закрыта</w:t>
      </w:r>
      <w:r w:rsidR="004849D8">
        <w:rPr>
          <w:rFonts w:ascii="Times New Roman" w:hAnsi="Times New Roman" w:cs="Times New Roman"/>
          <w:sz w:val="28"/>
          <w:szCs w:val="28"/>
        </w:rPr>
        <w:t>, путем присоединения ОАО «</w:t>
      </w:r>
      <w:proofErr w:type="spellStart"/>
      <w:r w:rsidR="004849D8">
        <w:rPr>
          <w:rFonts w:ascii="Times New Roman" w:hAnsi="Times New Roman" w:cs="Times New Roman"/>
          <w:sz w:val="28"/>
          <w:szCs w:val="28"/>
        </w:rPr>
        <w:t>Кингисеппская</w:t>
      </w:r>
      <w:proofErr w:type="spellEnd"/>
      <w:r w:rsidR="004849D8">
        <w:rPr>
          <w:rFonts w:ascii="Times New Roman" w:hAnsi="Times New Roman" w:cs="Times New Roman"/>
          <w:sz w:val="28"/>
          <w:szCs w:val="28"/>
        </w:rPr>
        <w:t xml:space="preserve"> городская электрическая сеть» к </w:t>
      </w:r>
      <w:r w:rsidR="000C1635">
        <w:rPr>
          <w:rFonts w:ascii="Times New Roman" w:hAnsi="Times New Roman" w:cs="Times New Roman"/>
          <w:sz w:val="28"/>
          <w:szCs w:val="28"/>
        </w:rPr>
        <w:t>ОАО «ЛОЭСК»</w:t>
      </w:r>
      <w:r w:rsidR="004849D8">
        <w:rPr>
          <w:rFonts w:ascii="Times New Roman" w:hAnsi="Times New Roman" w:cs="Times New Roman"/>
          <w:sz w:val="28"/>
          <w:szCs w:val="28"/>
        </w:rPr>
        <w:t>, примем</w:t>
      </w:r>
      <w:r w:rsidR="000D55BE">
        <w:rPr>
          <w:rFonts w:ascii="Times New Roman" w:hAnsi="Times New Roman" w:cs="Times New Roman"/>
          <w:sz w:val="28"/>
          <w:szCs w:val="28"/>
        </w:rPr>
        <w:t xml:space="preserve"> стоимость</w:t>
      </w:r>
      <w:r w:rsidR="004849D8">
        <w:rPr>
          <w:rFonts w:ascii="Times New Roman" w:hAnsi="Times New Roman" w:cs="Times New Roman"/>
          <w:sz w:val="28"/>
          <w:szCs w:val="28"/>
        </w:rPr>
        <w:t xml:space="preserve"> сделки</w:t>
      </w:r>
      <w:r w:rsidR="000D55BE">
        <w:rPr>
          <w:rFonts w:ascii="Times New Roman" w:hAnsi="Times New Roman" w:cs="Times New Roman"/>
          <w:sz w:val="28"/>
          <w:szCs w:val="28"/>
        </w:rPr>
        <w:t xml:space="preserve"> равной </w:t>
      </w:r>
      <w:r w:rsidR="006A5CD2">
        <w:rPr>
          <w:rFonts w:ascii="Times New Roman" w:hAnsi="Times New Roman" w:cs="Times New Roman"/>
          <w:sz w:val="28"/>
          <w:szCs w:val="28"/>
        </w:rPr>
        <w:t>364</w:t>
      </w:r>
      <w:r w:rsidR="000D55BE">
        <w:rPr>
          <w:rFonts w:ascii="Times New Roman" w:hAnsi="Times New Roman" w:cs="Times New Roman"/>
          <w:sz w:val="28"/>
          <w:szCs w:val="28"/>
        </w:rPr>
        <w:t xml:space="preserve"> 000 тыс. рублей. Таким образом, мы предполагаем, что стоимость финансовых вложений </w:t>
      </w:r>
      <w:proofErr w:type="gramStart"/>
      <w:r w:rsidR="000D55BE">
        <w:rPr>
          <w:rFonts w:ascii="Times New Roman" w:hAnsi="Times New Roman" w:cs="Times New Roman"/>
          <w:sz w:val="28"/>
          <w:szCs w:val="28"/>
        </w:rPr>
        <w:t>на конец</w:t>
      </w:r>
      <w:proofErr w:type="gramEnd"/>
      <w:r w:rsidR="000D55BE">
        <w:rPr>
          <w:rFonts w:ascii="Times New Roman" w:hAnsi="Times New Roman" w:cs="Times New Roman"/>
          <w:sz w:val="28"/>
          <w:szCs w:val="28"/>
        </w:rPr>
        <w:t xml:space="preserve"> 2012 года будет составлять 62 008 тыс. рублей</w:t>
      </w:r>
      <w:r w:rsidR="000C1635">
        <w:rPr>
          <w:rFonts w:ascii="Times New Roman" w:hAnsi="Times New Roman" w:cs="Times New Roman"/>
          <w:sz w:val="28"/>
          <w:szCs w:val="28"/>
        </w:rPr>
        <w:t>, суммарная стоим</w:t>
      </w:r>
      <w:r w:rsidR="002A59ED">
        <w:rPr>
          <w:rFonts w:ascii="Times New Roman" w:hAnsi="Times New Roman" w:cs="Times New Roman"/>
          <w:sz w:val="28"/>
          <w:szCs w:val="28"/>
        </w:rPr>
        <w:t>ость финансовых вложений в акции</w:t>
      </w:r>
      <w:r w:rsidR="000C1635">
        <w:rPr>
          <w:rFonts w:ascii="Times New Roman" w:hAnsi="Times New Roman" w:cs="Times New Roman"/>
          <w:sz w:val="28"/>
          <w:szCs w:val="28"/>
        </w:rPr>
        <w:t xml:space="preserve"> других предприятий</w:t>
      </w:r>
      <w:r w:rsidR="000D55BE">
        <w:rPr>
          <w:rFonts w:ascii="Times New Roman" w:hAnsi="Times New Roman" w:cs="Times New Roman"/>
          <w:sz w:val="28"/>
          <w:szCs w:val="28"/>
        </w:rPr>
        <w:t>.</w:t>
      </w:r>
    </w:p>
    <w:p w:rsidR="00B53566" w:rsidRDefault="00B53566" w:rsidP="005D6F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Перейдем к заполнению раздела «Оборотные активы». Подраздел «Запасы», как отмечалось, включает в себя стоимость материалов, готовой продукции, товаров, незавершенного производства. Можно спрогнозировать стоимость запасов, используя следующую формулу: Стоимость запасов </w:t>
      </w:r>
      <w:proofErr w:type="gramStart"/>
      <w:r>
        <w:rPr>
          <w:rFonts w:ascii="Times New Roman" w:hAnsi="Times New Roman" w:cs="Times New Roman"/>
          <w:sz w:val="28"/>
          <w:szCs w:val="28"/>
        </w:rPr>
        <w:t>на конец</w:t>
      </w:r>
      <w:proofErr w:type="gramEnd"/>
      <w:r>
        <w:rPr>
          <w:rFonts w:ascii="Times New Roman" w:hAnsi="Times New Roman" w:cs="Times New Roman"/>
          <w:sz w:val="28"/>
          <w:szCs w:val="28"/>
        </w:rPr>
        <w:t xml:space="preserve"> 2012 года = Стоимость запасов на конец 2011 года – Материальные расходы (БДР) – Материальные расходы из бюджета инвестиций + Стоимость планируемых к приобретению запасов из бюджета закупок. Расчет по этой формуле не представляется возможным </w:t>
      </w:r>
      <w:r w:rsidR="00215D4A">
        <w:rPr>
          <w:rFonts w:ascii="Times New Roman" w:hAnsi="Times New Roman" w:cs="Times New Roman"/>
          <w:sz w:val="28"/>
          <w:szCs w:val="28"/>
        </w:rPr>
        <w:t>по причине</w:t>
      </w:r>
      <w:r>
        <w:rPr>
          <w:rFonts w:ascii="Times New Roman" w:hAnsi="Times New Roman" w:cs="Times New Roman"/>
          <w:sz w:val="28"/>
          <w:szCs w:val="28"/>
        </w:rPr>
        <w:t xml:space="preserve"> того, что на данный момент бюджет закупок, как операционный бюджет профильного Ц</w:t>
      </w:r>
      <w:r w:rsidR="004273A3">
        <w:rPr>
          <w:rFonts w:ascii="Times New Roman" w:hAnsi="Times New Roman" w:cs="Times New Roman"/>
          <w:sz w:val="28"/>
          <w:szCs w:val="28"/>
        </w:rPr>
        <w:t>ФО, находится в разработке, точнее процесс планирования закупок не автоматизирован в системе управления финансово-хозяйственной  деятельностью. В виду этого, мы р</w:t>
      </w:r>
      <w:r w:rsidR="00215D4A">
        <w:rPr>
          <w:rFonts w:ascii="Times New Roman" w:hAnsi="Times New Roman" w:cs="Times New Roman"/>
          <w:sz w:val="28"/>
          <w:szCs w:val="28"/>
        </w:rPr>
        <w:t xml:space="preserve">ассуждаем следующим образом: </w:t>
      </w:r>
      <w:proofErr w:type="gramStart"/>
      <w:r w:rsidR="00215D4A">
        <w:rPr>
          <w:rFonts w:ascii="Times New Roman" w:hAnsi="Times New Roman" w:cs="Times New Roman"/>
          <w:sz w:val="28"/>
          <w:szCs w:val="28"/>
        </w:rPr>
        <w:t>во</w:t>
      </w:r>
      <w:proofErr w:type="gramEnd"/>
      <w:r w:rsidR="004273A3">
        <w:rPr>
          <w:rFonts w:ascii="Times New Roman" w:hAnsi="Times New Roman" w:cs="Times New Roman"/>
          <w:sz w:val="28"/>
          <w:szCs w:val="28"/>
        </w:rPr>
        <w:t>–</w:t>
      </w:r>
      <w:r w:rsidR="00215D4A">
        <w:rPr>
          <w:rFonts w:ascii="Times New Roman" w:hAnsi="Times New Roman" w:cs="Times New Roman"/>
          <w:sz w:val="28"/>
          <w:szCs w:val="28"/>
        </w:rPr>
        <w:t xml:space="preserve"> </w:t>
      </w:r>
      <w:r w:rsidR="00215D4A">
        <w:rPr>
          <w:rFonts w:ascii="Times New Roman" w:hAnsi="Times New Roman" w:cs="Times New Roman"/>
          <w:sz w:val="28"/>
          <w:szCs w:val="28"/>
        </w:rPr>
        <w:lastRenderedPageBreak/>
        <w:t>п</w:t>
      </w:r>
      <w:r w:rsidR="004273A3">
        <w:rPr>
          <w:rFonts w:ascii="Times New Roman" w:hAnsi="Times New Roman" w:cs="Times New Roman"/>
          <w:sz w:val="28"/>
          <w:szCs w:val="28"/>
        </w:rPr>
        <w:t xml:space="preserve">ервых, основным видом деятельности электросетевой компании является передача электрической энергии конечным потребителям, данный вид деятельности не предполагает наличие запасов на балансе предприятия, во-вторых, компании </w:t>
      </w:r>
      <w:r w:rsidR="00EC1745">
        <w:rPr>
          <w:rFonts w:ascii="Times New Roman" w:hAnsi="Times New Roman" w:cs="Times New Roman"/>
          <w:sz w:val="28"/>
          <w:szCs w:val="28"/>
        </w:rPr>
        <w:t xml:space="preserve">должна </w:t>
      </w:r>
      <w:r w:rsidR="004273A3">
        <w:rPr>
          <w:rFonts w:ascii="Times New Roman" w:hAnsi="Times New Roman" w:cs="Times New Roman"/>
          <w:sz w:val="28"/>
          <w:szCs w:val="28"/>
        </w:rPr>
        <w:t>стремятся минимизировать стоимость запасов, в виду того, что данный вид активов не несет экономической выгоды предприятию</w:t>
      </w:r>
      <w:r w:rsidR="00CA4A8B">
        <w:rPr>
          <w:rFonts w:ascii="Times New Roman" w:hAnsi="Times New Roman" w:cs="Times New Roman"/>
          <w:sz w:val="28"/>
          <w:szCs w:val="28"/>
        </w:rPr>
        <w:t>, а замораживает денежные средства, будучи не в обороте. В  качестве примера приведем</w:t>
      </w:r>
      <w:r w:rsidR="004273A3">
        <w:rPr>
          <w:rFonts w:ascii="Times New Roman" w:hAnsi="Times New Roman" w:cs="Times New Roman"/>
          <w:sz w:val="28"/>
          <w:szCs w:val="28"/>
        </w:rPr>
        <w:t xml:space="preserve"> </w:t>
      </w:r>
      <w:r w:rsidR="00CA4A8B">
        <w:rPr>
          <w:rFonts w:ascii="Times New Roman" w:hAnsi="Times New Roman" w:cs="Times New Roman"/>
          <w:sz w:val="28"/>
          <w:szCs w:val="28"/>
        </w:rPr>
        <w:t>логистическую концепцию</w:t>
      </w:r>
      <w:r w:rsidR="00FD0D32" w:rsidRPr="00FD0D32">
        <w:rPr>
          <w:rFonts w:ascii="Times New Roman" w:hAnsi="Times New Roman" w:cs="Times New Roman"/>
          <w:sz w:val="28"/>
          <w:szCs w:val="28"/>
        </w:rPr>
        <w:t xml:space="preserve"> </w:t>
      </w:r>
      <w:r w:rsidR="00FD0D32">
        <w:rPr>
          <w:rFonts w:ascii="Times New Roman" w:hAnsi="Times New Roman" w:cs="Times New Roman"/>
          <w:sz w:val="28"/>
          <w:szCs w:val="28"/>
          <w:lang w:val="en-US"/>
        </w:rPr>
        <w:t>Just</w:t>
      </w:r>
      <w:r w:rsidR="00FD0D32" w:rsidRPr="00FD0D32">
        <w:rPr>
          <w:rFonts w:ascii="Times New Roman" w:hAnsi="Times New Roman" w:cs="Times New Roman"/>
          <w:sz w:val="28"/>
          <w:szCs w:val="28"/>
        </w:rPr>
        <w:t>-</w:t>
      </w:r>
      <w:r w:rsidR="00FD0D32">
        <w:rPr>
          <w:rFonts w:ascii="Times New Roman" w:hAnsi="Times New Roman" w:cs="Times New Roman"/>
          <w:sz w:val="28"/>
          <w:szCs w:val="28"/>
          <w:lang w:val="en-US"/>
        </w:rPr>
        <w:t>in</w:t>
      </w:r>
      <w:r w:rsidR="00FD0D32" w:rsidRPr="00FD0D32">
        <w:rPr>
          <w:rFonts w:ascii="Times New Roman" w:hAnsi="Times New Roman" w:cs="Times New Roman"/>
          <w:sz w:val="28"/>
          <w:szCs w:val="28"/>
        </w:rPr>
        <w:t>-</w:t>
      </w:r>
      <w:r w:rsidR="00FD0D32">
        <w:rPr>
          <w:rFonts w:ascii="Times New Roman" w:hAnsi="Times New Roman" w:cs="Times New Roman"/>
          <w:sz w:val="28"/>
          <w:szCs w:val="28"/>
          <w:lang w:val="en-US"/>
        </w:rPr>
        <w:t>Time</w:t>
      </w:r>
      <w:r w:rsidR="00FD0D32">
        <w:rPr>
          <w:rFonts w:ascii="Times New Roman" w:hAnsi="Times New Roman" w:cs="Times New Roman"/>
          <w:sz w:val="28"/>
          <w:szCs w:val="28"/>
        </w:rPr>
        <w:t>, как принцип бережливого производства</w:t>
      </w:r>
      <w:r w:rsidR="00734A30">
        <w:rPr>
          <w:rStyle w:val="a5"/>
          <w:rFonts w:ascii="Times New Roman" w:hAnsi="Times New Roman" w:cs="Times New Roman"/>
          <w:sz w:val="28"/>
          <w:szCs w:val="28"/>
        </w:rPr>
        <w:footnoteReference w:id="18"/>
      </w:r>
      <w:r w:rsidR="00FD0D32">
        <w:rPr>
          <w:rFonts w:ascii="Times New Roman" w:hAnsi="Times New Roman" w:cs="Times New Roman"/>
          <w:sz w:val="28"/>
          <w:szCs w:val="28"/>
        </w:rPr>
        <w:t xml:space="preserve">. Естественно, мы не можем предположить, что стоимость запасов будет сведена к нулевому значению. Поэтому, нами предлагается следующий метод прогнозной стоимости запасов </w:t>
      </w:r>
      <w:proofErr w:type="gramStart"/>
      <w:r w:rsidR="00FD0D32">
        <w:rPr>
          <w:rFonts w:ascii="Times New Roman" w:hAnsi="Times New Roman" w:cs="Times New Roman"/>
          <w:sz w:val="28"/>
          <w:szCs w:val="28"/>
        </w:rPr>
        <w:t>на конец</w:t>
      </w:r>
      <w:proofErr w:type="gramEnd"/>
      <w:r w:rsidR="00FD0D32">
        <w:rPr>
          <w:rFonts w:ascii="Times New Roman" w:hAnsi="Times New Roman" w:cs="Times New Roman"/>
          <w:sz w:val="28"/>
          <w:szCs w:val="28"/>
        </w:rPr>
        <w:t xml:space="preserve"> 2012 года: 8% (норматив, прописанный в учетной политике организации) * стоимость материальных расходов (БДР). Стоимость планируемых материальных расходов на 2012 год составляет 211 283 тыс. рублей. </w:t>
      </w:r>
      <w:r w:rsidR="00215D4A">
        <w:rPr>
          <w:rFonts w:ascii="Times New Roman" w:hAnsi="Times New Roman" w:cs="Times New Roman"/>
          <w:sz w:val="28"/>
          <w:szCs w:val="28"/>
        </w:rPr>
        <w:t>Умножая пол</w:t>
      </w:r>
      <w:r w:rsidR="00CA4A8B">
        <w:rPr>
          <w:rFonts w:ascii="Times New Roman" w:hAnsi="Times New Roman" w:cs="Times New Roman"/>
          <w:sz w:val="28"/>
          <w:szCs w:val="28"/>
        </w:rPr>
        <w:t>ученную стоимость на норматив</w:t>
      </w:r>
      <w:r w:rsidR="00215D4A">
        <w:rPr>
          <w:rFonts w:ascii="Times New Roman" w:hAnsi="Times New Roman" w:cs="Times New Roman"/>
          <w:sz w:val="28"/>
          <w:szCs w:val="28"/>
        </w:rPr>
        <w:t xml:space="preserve">, получаем </w:t>
      </w:r>
      <w:r w:rsidR="00CA4A8B">
        <w:rPr>
          <w:rFonts w:ascii="Times New Roman" w:hAnsi="Times New Roman" w:cs="Times New Roman"/>
          <w:sz w:val="28"/>
          <w:szCs w:val="28"/>
        </w:rPr>
        <w:t xml:space="preserve">планируемую </w:t>
      </w:r>
      <w:r w:rsidR="00215D4A">
        <w:rPr>
          <w:rFonts w:ascii="Times New Roman" w:hAnsi="Times New Roman" w:cs="Times New Roman"/>
          <w:sz w:val="28"/>
          <w:szCs w:val="28"/>
        </w:rPr>
        <w:t xml:space="preserve">стоимость запасов в размере 16 902 тыс. рублей. </w:t>
      </w:r>
    </w:p>
    <w:p w:rsidR="006A7B9D" w:rsidRDefault="00CA4A8B" w:rsidP="005D6F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Стоимость налога на добавленную стоимость принимаем </w:t>
      </w:r>
      <w:proofErr w:type="gramStart"/>
      <w:r>
        <w:rPr>
          <w:rFonts w:ascii="Times New Roman" w:hAnsi="Times New Roman" w:cs="Times New Roman"/>
          <w:sz w:val="28"/>
          <w:szCs w:val="28"/>
        </w:rPr>
        <w:t>равной</w:t>
      </w:r>
      <w:proofErr w:type="gramEnd"/>
      <w:r>
        <w:rPr>
          <w:rFonts w:ascii="Times New Roman" w:hAnsi="Times New Roman" w:cs="Times New Roman"/>
          <w:sz w:val="28"/>
          <w:szCs w:val="28"/>
        </w:rPr>
        <w:t xml:space="preserve"> фактическому значению на конец 2011 года. Причина </w:t>
      </w:r>
      <w:r w:rsidR="006A7B9D">
        <w:rPr>
          <w:rFonts w:ascii="Times New Roman" w:hAnsi="Times New Roman" w:cs="Times New Roman"/>
          <w:sz w:val="28"/>
          <w:szCs w:val="28"/>
        </w:rPr>
        <w:t>заключается</w:t>
      </w:r>
      <w:r>
        <w:rPr>
          <w:rFonts w:ascii="Times New Roman" w:hAnsi="Times New Roman" w:cs="Times New Roman"/>
          <w:sz w:val="28"/>
          <w:szCs w:val="28"/>
        </w:rPr>
        <w:t xml:space="preserve"> опять же в отсутствии </w:t>
      </w:r>
      <w:r w:rsidR="006A7B9D">
        <w:rPr>
          <w:rFonts w:ascii="Times New Roman" w:hAnsi="Times New Roman" w:cs="Times New Roman"/>
          <w:sz w:val="28"/>
          <w:szCs w:val="28"/>
        </w:rPr>
        <w:t xml:space="preserve">плана закупок компании, так как налог рассчитывается как 18 % от стоимости приобретенных у поставщиков товаров. В расчете стоимости НДС также имеет значение наличие плана производства, который находит отражение в плане реализации продукции. То есть происходит некий круговорот товаров, услуг, работ, полученных от поставщиков и соответственно  взаимозачет поступивших и выбывших средств на момент времени. </w:t>
      </w:r>
      <w:r w:rsidR="001C77BD">
        <w:rPr>
          <w:rFonts w:ascii="Times New Roman" w:hAnsi="Times New Roman" w:cs="Times New Roman"/>
          <w:sz w:val="28"/>
          <w:szCs w:val="28"/>
        </w:rPr>
        <w:t>Также существенным моментом, является отсутствие базы контрагентов компании, отфильтрованной по договорам, предусматривающим начисление НДС.</w:t>
      </w:r>
    </w:p>
    <w:p w:rsidR="006A7B9D" w:rsidRDefault="005B2CB9" w:rsidP="006A7B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разделе «Оборотные активы» изменениям подвергается строка, определяющая дебиторскую задолженность предприятия. Для ее расчета мы </w:t>
      </w:r>
      <w:r>
        <w:rPr>
          <w:rFonts w:ascii="Times New Roman" w:hAnsi="Times New Roman" w:cs="Times New Roman"/>
          <w:sz w:val="28"/>
          <w:szCs w:val="28"/>
        </w:rPr>
        <w:lastRenderedPageBreak/>
        <w:t xml:space="preserve">оперируем необходимыми данными из БДР и БДДС. Формула используется следующая: </w:t>
      </w:r>
      <w:r w:rsidR="00F15E3A">
        <w:rPr>
          <w:rFonts w:ascii="Times New Roman" w:hAnsi="Times New Roman" w:cs="Times New Roman"/>
          <w:sz w:val="28"/>
          <w:szCs w:val="28"/>
        </w:rPr>
        <w:t>В</w:t>
      </w:r>
      <w:r>
        <w:rPr>
          <w:rFonts w:ascii="Times New Roman" w:hAnsi="Times New Roman" w:cs="Times New Roman"/>
          <w:sz w:val="28"/>
          <w:szCs w:val="28"/>
        </w:rPr>
        <w:t xml:space="preserve">еличина дебиторской задолженности = </w:t>
      </w:r>
      <w:r w:rsidRPr="005B2CB9">
        <w:rPr>
          <w:rFonts w:ascii="Times New Roman" w:hAnsi="Times New Roman" w:cs="Times New Roman"/>
          <w:sz w:val="28"/>
          <w:szCs w:val="28"/>
        </w:rPr>
        <w:t xml:space="preserve">Остаток </w:t>
      </w:r>
      <w:r w:rsidR="00990308">
        <w:rPr>
          <w:rFonts w:ascii="Times New Roman" w:hAnsi="Times New Roman" w:cs="Times New Roman"/>
          <w:sz w:val="28"/>
          <w:szCs w:val="28"/>
        </w:rPr>
        <w:t>дебиторской задолженн</w:t>
      </w:r>
      <w:r w:rsidR="001D7C99">
        <w:rPr>
          <w:rFonts w:ascii="Times New Roman" w:hAnsi="Times New Roman" w:cs="Times New Roman"/>
          <w:sz w:val="28"/>
          <w:szCs w:val="28"/>
        </w:rPr>
        <w:t>ости на начало периода</w:t>
      </w:r>
      <w:r w:rsidR="00990308">
        <w:rPr>
          <w:rFonts w:ascii="Times New Roman" w:hAnsi="Times New Roman" w:cs="Times New Roman"/>
          <w:sz w:val="28"/>
          <w:szCs w:val="28"/>
        </w:rPr>
        <w:t xml:space="preserve"> </w:t>
      </w:r>
      <w:r w:rsidRPr="005B2CB9">
        <w:rPr>
          <w:rFonts w:ascii="Times New Roman" w:hAnsi="Times New Roman" w:cs="Times New Roman"/>
          <w:sz w:val="28"/>
          <w:szCs w:val="28"/>
        </w:rPr>
        <w:t>+ Выручка от реализации в текущем периоде (БДР) – Поступления от реализации (БДДС)</w:t>
      </w:r>
      <w:r>
        <w:rPr>
          <w:rFonts w:ascii="Times New Roman" w:hAnsi="Times New Roman" w:cs="Times New Roman"/>
          <w:sz w:val="28"/>
          <w:szCs w:val="28"/>
        </w:rPr>
        <w:t xml:space="preserve">. </w:t>
      </w:r>
      <w:r w:rsidR="00990308">
        <w:rPr>
          <w:rFonts w:ascii="Times New Roman" w:hAnsi="Times New Roman" w:cs="Times New Roman"/>
          <w:sz w:val="28"/>
          <w:szCs w:val="28"/>
        </w:rPr>
        <w:t xml:space="preserve">В качестве выручки от реализации в текущем периоде мы используем статью БДР «Доходы от продажи работ и услуг», а за поступления от реализации принимаем </w:t>
      </w:r>
      <w:r w:rsidR="00B41D67">
        <w:rPr>
          <w:rFonts w:ascii="Times New Roman" w:hAnsi="Times New Roman" w:cs="Times New Roman"/>
          <w:sz w:val="28"/>
          <w:szCs w:val="28"/>
        </w:rPr>
        <w:t>статью БДДС «П</w:t>
      </w:r>
      <w:r w:rsidR="00990308">
        <w:rPr>
          <w:rFonts w:ascii="Times New Roman" w:hAnsi="Times New Roman" w:cs="Times New Roman"/>
          <w:sz w:val="28"/>
          <w:szCs w:val="28"/>
        </w:rPr>
        <w:t>оступлен</w:t>
      </w:r>
      <w:r w:rsidR="00B41D67">
        <w:rPr>
          <w:rFonts w:ascii="Times New Roman" w:hAnsi="Times New Roman" w:cs="Times New Roman"/>
          <w:sz w:val="28"/>
          <w:szCs w:val="28"/>
        </w:rPr>
        <w:t>ия от операционной деятельности»</w:t>
      </w:r>
      <w:r w:rsidR="006A7B9D">
        <w:rPr>
          <w:rFonts w:ascii="Times New Roman" w:hAnsi="Times New Roman" w:cs="Times New Roman"/>
          <w:sz w:val="28"/>
          <w:szCs w:val="28"/>
        </w:rPr>
        <w:t>.</w:t>
      </w:r>
    </w:p>
    <w:p w:rsidR="006A7B9D" w:rsidRDefault="006A7B9D" w:rsidP="006A7B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Подраздел «Финансовые вложения» представляет собой </w:t>
      </w:r>
      <w:r w:rsidR="00F95BB4">
        <w:rPr>
          <w:rFonts w:ascii="Times New Roman" w:hAnsi="Times New Roman" w:cs="Times New Roman"/>
          <w:sz w:val="28"/>
          <w:szCs w:val="28"/>
        </w:rPr>
        <w:t xml:space="preserve">вложения компании в акции, облигации и другие ценные бумаги, осуществленные на срок не более одного </w:t>
      </w:r>
      <w:r w:rsidR="00F95BB4" w:rsidRPr="00F95BB4">
        <w:rPr>
          <w:rFonts w:ascii="Times New Roman" w:hAnsi="Times New Roman" w:cs="Times New Roman"/>
          <w:sz w:val="28"/>
          <w:szCs w:val="28"/>
        </w:rPr>
        <w:t xml:space="preserve">года, а также </w:t>
      </w:r>
      <w:r w:rsidR="00F95BB4" w:rsidRPr="00F95BB4">
        <w:rPr>
          <w:rFonts w:ascii="Times New Roman" w:hAnsi="Times New Roman" w:cs="Times New Roman"/>
          <w:color w:val="000000"/>
          <w:sz w:val="28"/>
          <w:szCs w:val="28"/>
          <w:shd w:val="clear" w:color="auto" w:fill="FFFFFF"/>
        </w:rPr>
        <w:t>сумму процентных займов, предоставленных другим организациям и физическим лицам на срок не более 12 месяцев</w:t>
      </w:r>
      <w:r w:rsidR="00F95BB4">
        <w:rPr>
          <w:rFonts w:ascii="Arial" w:hAnsi="Arial" w:cs="Arial"/>
          <w:color w:val="000000"/>
          <w:sz w:val="18"/>
          <w:szCs w:val="18"/>
          <w:shd w:val="clear" w:color="auto" w:fill="FFFFFF"/>
        </w:rPr>
        <w:t>.</w:t>
      </w:r>
      <w:r w:rsidR="00F95BB4">
        <w:rPr>
          <w:rFonts w:ascii="Times New Roman" w:hAnsi="Times New Roman" w:cs="Times New Roman"/>
          <w:sz w:val="28"/>
          <w:szCs w:val="28"/>
        </w:rPr>
        <w:t xml:space="preserve"> Предполагаем их стоимость равной нулю, исходя из </w:t>
      </w:r>
      <w:r w:rsidR="00D81482">
        <w:rPr>
          <w:rFonts w:ascii="Times New Roman" w:hAnsi="Times New Roman" w:cs="Times New Roman"/>
          <w:sz w:val="28"/>
          <w:szCs w:val="28"/>
        </w:rPr>
        <w:t xml:space="preserve">предположения о возвратности средств юридическими и физическими лицами. </w:t>
      </w:r>
    </w:p>
    <w:p w:rsidR="00D81482" w:rsidRDefault="00D81482" w:rsidP="006A7B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Подраздел «Денежные средства» представляет собой чистый денежный поток компании. Стоимость денежных средств берем из планового значения остатка денежных средств БДДС на конец периода, она равна 324736 тыс. рублей.</w:t>
      </w:r>
    </w:p>
    <w:p w:rsidR="00B41D67" w:rsidRDefault="00B41D67" w:rsidP="005D6F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Остальные подразделы раздела «Оборотные активы» принимаются </w:t>
      </w:r>
      <w:proofErr w:type="gramStart"/>
      <w:r>
        <w:rPr>
          <w:rFonts w:ascii="Times New Roman" w:hAnsi="Times New Roman" w:cs="Times New Roman"/>
          <w:sz w:val="28"/>
          <w:szCs w:val="28"/>
        </w:rPr>
        <w:t>равными</w:t>
      </w:r>
      <w:proofErr w:type="gramEnd"/>
      <w:r>
        <w:rPr>
          <w:rFonts w:ascii="Times New Roman" w:hAnsi="Times New Roman" w:cs="Times New Roman"/>
          <w:sz w:val="28"/>
          <w:szCs w:val="28"/>
        </w:rPr>
        <w:t xml:space="preserve"> фактическим значениям 2011 года. </w:t>
      </w:r>
    </w:p>
    <w:p w:rsidR="00816DB2" w:rsidRDefault="00B41D67" w:rsidP="003635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Очевидным моментом является заполнение строк итогов по каждому из разделов и калькуляция баланса актива предприятия. </w:t>
      </w:r>
      <w:r w:rsidR="003C185B">
        <w:rPr>
          <w:rFonts w:ascii="Times New Roman" w:hAnsi="Times New Roman" w:cs="Times New Roman"/>
          <w:sz w:val="28"/>
          <w:szCs w:val="28"/>
        </w:rPr>
        <w:t xml:space="preserve">В Таблице </w:t>
      </w:r>
      <w:r w:rsidR="00816DB2">
        <w:rPr>
          <w:rFonts w:ascii="Times New Roman" w:hAnsi="Times New Roman" w:cs="Times New Roman"/>
          <w:sz w:val="28"/>
          <w:szCs w:val="28"/>
        </w:rPr>
        <w:t>2</w:t>
      </w:r>
      <w:r w:rsidR="003C185B">
        <w:rPr>
          <w:rFonts w:ascii="Times New Roman" w:hAnsi="Times New Roman" w:cs="Times New Roman"/>
          <w:sz w:val="28"/>
          <w:szCs w:val="28"/>
        </w:rPr>
        <w:t xml:space="preserve"> можно увидеть полученный баланс в части актива компании Х.</w:t>
      </w:r>
      <w:r w:rsidR="007B76B9" w:rsidRPr="007B76B9">
        <w:rPr>
          <w:rFonts w:ascii="Times New Roman" w:hAnsi="Times New Roman" w:cs="Times New Roman"/>
          <w:sz w:val="28"/>
          <w:szCs w:val="28"/>
        </w:rPr>
        <w:t xml:space="preserve"> </w:t>
      </w:r>
    </w:p>
    <w:p w:rsidR="00816DB2" w:rsidRDefault="00816DB2" w:rsidP="003635C6">
      <w:pPr>
        <w:spacing w:after="0" w:line="360" w:lineRule="auto"/>
        <w:ind w:firstLine="708"/>
        <w:jc w:val="both"/>
        <w:rPr>
          <w:rFonts w:ascii="Times New Roman" w:hAnsi="Times New Roman" w:cs="Times New Roman"/>
          <w:sz w:val="28"/>
          <w:szCs w:val="28"/>
        </w:rPr>
      </w:pPr>
    </w:p>
    <w:p w:rsidR="00816DB2" w:rsidRDefault="00816DB2" w:rsidP="003635C6">
      <w:pPr>
        <w:spacing w:after="0" w:line="360" w:lineRule="auto"/>
        <w:ind w:firstLine="708"/>
        <w:jc w:val="both"/>
        <w:rPr>
          <w:rFonts w:ascii="Times New Roman" w:hAnsi="Times New Roman" w:cs="Times New Roman"/>
          <w:sz w:val="28"/>
          <w:szCs w:val="28"/>
        </w:rPr>
      </w:pPr>
    </w:p>
    <w:p w:rsidR="00816DB2" w:rsidRDefault="00816DB2" w:rsidP="003635C6">
      <w:pPr>
        <w:spacing w:after="0" w:line="360" w:lineRule="auto"/>
        <w:ind w:firstLine="708"/>
        <w:jc w:val="both"/>
        <w:rPr>
          <w:rFonts w:ascii="Times New Roman" w:hAnsi="Times New Roman" w:cs="Times New Roman"/>
          <w:sz w:val="28"/>
          <w:szCs w:val="28"/>
        </w:rPr>
      </w:pPr>
    </w:p>
    <w:p w:rsidR="00816DB2" w:rsidRDefault="00816DB2" w:rsidP="003635C6">
      <w:pPr>
        <w:spacing w:after="0" w:line="360" w:lineRule="auto"/>
        <w:ind w:firstLine="708"/>
        <w:jc w:val="both"/>
        <w:rPr>
          <w:rFonts w:ascii="Times New Roman" w:hAnsi="Times New Roman" w:cs="Times New Roman"/>
          <w:sz w:val="28"/>
          <w:szCs w:val="28"/>
        </w:rPr>
      </w:pPr>
    </w:p>
    <w:p w:rsidR="00816DB2" w:rsidRDefault="00816DB2" w:rsidP="003635C6">
      <w:pPr>
        <w:spacing w:after="0" w:line="360" w:lineRule="auto"/>
        <w:ind w:firstLine="708"/>
        <w:jc w:val="both"/>
        <w:rPr>
          <w:rFonts w:ascii="Times New Roman" w:hAnsi="Times New Roman" w:cs="Times New Roman"/>
          <w:sz w:val="28"/>
          <w:szCs w:val="28"/>
        </w:rPr>
      </w:pPr>
    </w:p>
    <w:p w:rsidR="006911CD" w:rsidRPr="00BE30DA" w:rsidRDefault="006911CD" w:rsidP="00863F43">
      <w:pPr>
        <w:spacing w:after="0" w:line="360" w:lineRule="auto"/>
        <w:jc w:val="both"/>
        <w:rPr>
          <w:rFonts w:ascii="Times New Roman" w:hAnsi="Times New Roman" w:cs="Times New Roman"/>
          <w:sz w:val="28"/>
          <w:szCs w:val="28"/>
        </w:rPr>
      </w:pPr>
    </w:p>
    <w:p w:rsidR="00734A30" w:rsidRPr="00BE30DA" w:rsidRDefault="00734A30" w:rsidP="00863F43">
      <w:pPr>
        <w:spacing w:after="0" w:line="360" w:lineRule="auto"/>
        <w:jc w:val="both"/>
        <w:rPr>
          <w:rFonts w:ascii="Times New Roman" w:hAnsi="Times New Roman" w:cs="Times New Roman"/>
          <w:sz w:val="28"/>
          <w:szCs w:val="28"/>
        </w:rPr>
      </w:pPr>
    </w:p>
    <w:p w:rsidR="00816DB2" w:rsidRDefault="00816DB2" w:rsidP="00816DB2">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p>
    <w:p w:rsidR="003C185B" w:rsidRDefault="003C185B" w:rsidP="003C185B">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 Актив баланса </w:t>
      </w:r>
      <w:r w:rsidR="00816DB2">
        <w:rPr>
          <w:rFonts w:ascii="Times New Roman" w:hAnsi="Times New Roman" w:cs="Times New Roman"/>
          <w:sz w:val="28"/>
          <w:szCs w:val="28"/>
        </w:rPr>
        <w:t>ОАО «ЛОЭСК»</w:t>
      </w:r>
      <w:r w:rsidR="00F07C07">
        <w:rPr>
          <w:rFonts w:ascii="Times New Roman" w:hAnsi="Times New Roman" w:cs="Times New Roman"/>
          <w:sz w:val="28"/>
          <w:szCs w:val="28"/>
        </w:rPr>
        <w:t>, тыс. рублей</w:t>
      </w:r>
    </w:p>
    <w:tbl>
      <w:tblPr>
        <w:tblW w:w="9077" w:type="dxa"/>
        <w:jc w:val="center"/>
        <w:tblInd w:w="-466" w:type="dxa"/>
        <w:tblLook w:val="04A0" w:firstRow="1" w:lastRow="0" w:firstColumn="1" w:lastColumn="0" w:noHBand="0" w:noVBand="1"/>
      </w:tblPr>
      <w:tblGrid>
        <w:gridCol w:w="4469"/>
        <w:gridCol w:w="935"/>
        <w:gridCol w:w="1685"/>
        <w:gridCol w:w="1988"/>
      </w:tblGrid>
      <w:tr w:rsidR="007B76B9" w:rsidRPr="007B76B9" w:rsidTr="00C847CA">
        <w:trPr>
          <w:trHeight w:val="370"/>
          <w:jc w:val="center"/>
        </w:trPr>
        <w:tc>
          <w:tcPr>
            <w:tcW w:w="4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b/>
                <w:bCs/>
                <w:sz w:val="28"/>
                <w:szCs w:val="28"/>
                <w:lang w:eastAsia="ru-RU"/>
              </w:rPr>
            </w:pPr>
            <w:r w:rsidRPr="003C185B">
              <w:rPr>
                <w:rFonts w:ascii="Times New Roman CYR" w:eastAsia="Times New Roman" w:hAnsi="Times New Roman CYR" w:cs="Times New Roman CYR"/>
                <w:b/>
                <w:bCs/>
                <w:sz w:val="28"/>
                <w:szCs w:val="28"/>
                <w:lang w:eastAsia="ru-RU"/>
              </w:rPr>
              <w:t>Наименование статей</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b/>
                <w:bCs/>
                <w:sz w:val="28"/>
                <w:szCs w:val="28"/>
                <w:lang w:eastAsia="ru-RU"/>
              </w:rPr>
            </w:pPr>
            <w:r w:rsidRPr="003C185B">
              <w:rPr>
                <w:rFonts w:ascii="Times New Roman CYR" w:eastAsia="Times New Roman" w:hAnsi="Times New Roman CYR" w:cs="Times New Roman CYR"/>
                <w:b/>
                <w:bCs/>
                <w:sz w:val="28"/>
                <w:szCs w:val="28"/>
                <w:lang w:eastAsia="ru-RU"/>
              </w:rPr>
              <w:t xml:space="preserve">Коды строк </w:t>
            </w:r>
          </w:p>
        </w:tc>
        <w:tc>
          <w:tcPr>
            <w:tcW w:w="1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b/>
                <w:bCs/>
                <w:sz w:val="28"/>
                <w:szCs w:val="28"/>
                <w:lang w:eastAsia="ru-RU"/>
              </w:rPr>
            </w:pPr>
            <w:r w:rsidRPr="003C185B">
              <w:rPr>
                <w:rFonts w:ascii="Times New Roman CYR" w:eastAsia="Times New Roman" w:hAnsi="Times New Roman CYR" w:cs="Times New Roman CYR"/>
                <w:b/>
                <w:bCs/>
                <w:sz w:val="28"/>
                <w:szCs w:val="28"/>
                <w:lang w:eastAsia="ru-RU"/>
              </w:rPr>
              <w:t>План 2012г.</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b/>
                <w:bCs/>
                <w:sz w:val="28"/>
                <w:szCs w:val="28"/>
                <w:lang w:eastAsia="ru-RU"/>
              </w:rPr>
            </w:pPr>
            <w:r w:rsidRPr="003C185B">
              <w:rPr>
                <w:rFonts w:ascii="Times New Roman CYR" w:eastAsia="Times New Roman" w:hAnsi="Times New Roman CYR" w:cs="Times New Roman CYR"/>
                <w:b/>
                <w:bCs/>
                <w:sz w:val="28"/>
                <w:szCs w:val="28"/>
                <w:lang w:eastAsia="ru-RU"/>
              </w:rPr>
              <w:t>Факт</w:t>
            </w:r>
            <w:r w:rsidRPr="003C185B">
              <w:rPr>
                <w:rFonts w:ascii="Times New Roman CYR" w:eastAsia="Times New Roman" w:hAnsi="Times New Roman CYR" w:cs="Times New Roman CYR"/>
                <w:b/>
                <w:bCs/>
                <w:sz w:val="28"/>
                <w:szCs w:val="28"/>
                <w:lang w:eastAsia="ru-RU"/>
              </w:rPr>
              <w:br/>
              <w:t xml:space="preserve"> 2012 г. </w:t>
            </w:r>
          </w:p>
        </w:tc>
      </w:tr>
      <w:tr w:rsidR="007B76B9" w:rsidRPr="007B76B9" w:rsidTr="00C847CA">
        <w:trPr>
          <w:trHeight w:val="370"/>
          <w:jc w:val="center"/>
        </w:trPr>
        <w:tc>
          <w:tcPr>
            <w:tcW w:w="4469" w:type="dxa"/>
            <w:vMerge/>
            <w:tcBorders>
              <w:top w:val="single" w:sz="4" w:space="0" w:color="auto"/>
              <w:left w:val="single" w:sz="4" w:space="0" w:color="auto"/>
              <w:bottom w:val="single" w:sz="4" w:space="0" w:color="auto"/>
              <w:right w:val="single" w:sz="4" w:space="0" w:color="auto"/>
            </w:tcBorders>
            <w:vAlign w:val="center"/>
            <w:hideMark/>
          </w:tcPr>
          <w:p w:rsidR="003C185B" w:rsidRPr="003C185B" w:rsidRDefault="003C185B" w:rsidP="003C185B">
            <w:pPr>
              <w:spacing w:after="0"/>
              <w:rPr>
                <w:rFonts w:ascii="Times New Roman CYR" w:eastAsia="Times New Roman" w:hAnsi="Times New Roman CYR" w:cs="Times New Roman CYR"/>
                <w:b/>
                <w:bCs/>
                <w:sz w:val="28"/>
                <w:szCs w:val="28"/>
                <w:lang w:eastAsia="ru-RU"/>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3C185B" w:rsidRPr="003C185B" w:rsidRDefault="003C185B" w:rsidP="003C185B">
            <w:pPr>
              <w:spacing w:after="0"/>
              <w:rPr>
                <w:rFonts w:ascii="Times New Roman CYR" w:eastAsia="Times New Roman" w:hAnsi="Times New Roman CYR" w:cs="Times New Roman CYR"/>
                <w:b/>
                <w:bCs/>
                <w:sz w:val="28"/>
                <w:szCs w:val="28"/>
                <w:lang w:eastAsia="ru-RU"/>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3C185B" w:rsidRPr="003C185B" w:rsidRDefault="003C185B" w:rsidP="003C185B">
            <w:pPr>
              <w:spacing w:after="0"/>
              <w:rPr>
                <w:rFonts w:ascii="Times New Roman CYR" w:eastAsia="Times New Roman" w:hAnsi="Times New Roman CYR" w:cs="Times New Roman CYR"/>
                <w:b/>
                <w:bCs/>
                <w:sz w:val="28"/>
                <w:szCs w:val="28"/>
                <w:lang w:eastAsia="ru-RU"/>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3C185B" w:rsidRPr="003C185B" w:rsidRDefault="003C185B" w:rsidP="003C185B">
            <w:pPr>
              <w:spacing w:after="0"/>
              <w:rPr>
                <w:rFonts w:ascii="Times New Roman CYR" w:eastAsia="Times New Roman" w:hAnsi="Times New Roman CYR" w:cs="Times New Roman CYR"/>
                <w:b/>
                <w:bCs/>
                <w:sz w:val="28"/>
                <w:szCs w:val="28"/>
                <w:lang w:eastAsia="ru-RU"/>
              </w:rPr>
            </w:pPr>
          </w:p>
        </w:tc>
      </w:tr>
      <w:tr w:rsidR="007B76B9" w:rsidRPr="007B76B9" w:rsidTr="00C847CA">
        <w:trPr>
          <w:trHeight w:val="340"/>
          <w:jc w:val="center"/>
        </w:trPr>
        <w:tc>
          <w:tcPr>
            <w:tcW w:w="4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b/>
                <w:bCs/>
                <w:sz w:val="28"/>
                <w:szCs w:val="28"/>
                <w:lang w:eastAsia="ru-RU"/>
              </w:rPr>
            </w:pPr>
            <w:r w:rsidRPr="007B76B9">
              <w:rPr>
                <w:rFonts w:ascii="Times New Roman CYR" w:eastAsia="Times New Roman" w:hAnsi="Times New Roman CYR" w:cs="Times New Roman CYR"/>
                <w:b/>
                <w:bCs/>
                <w:sz w:val="28"/>
                <w:szCs w:val="28"/>
                <w:lang w:eastAsia="ru-RU"/>
              </w:rPr>
              <w:t>1</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b/>
                <w:bCs/>
                <w:sz w:val="28"/>
                <w:szCs w:val="28"/>
                <w:lang w:eastAsia="ru-RU"/>
              </w:rPr>
            </w:pPr>
            <w:r w:rsidRPr="007B76B9">
              <w:rPr>
                <w:rFonts w:ascii="Times New Roman CYR" w:eastAsia="Times New Roman" w:hAnsi="Times New Roman CYR" w:cs="Times New Roman CYR"/>
                <w:b/>
                <w:bCs/>
                <w:sz w:val="28"/>
                <w:szCs w:val="28"/>
                <w:lang w:eastAsia="ru-RU"/>
              </w:rPr>
              <w:t>2</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b/>
                <w:bCs/>
                <w:sz w:val="28"/>
                <w:szCs w:val="28"/>
                <w:lang w:eastAsia="ru-RU"/>
              </w:rPr>
            </w:pPr>
            <w:r w:rsidRPr="007B76B9">
              <w:rPr>
                <w:rFonts w:ascii="Times New Roman CYR" w:eastAsia="Times New Roman" w:hAnsi="Times New Roman CYR" w:cs="Times New Roman CYR"/>
                <w:b/>
                <w:bCs/>
                <w:sz w:val="28"/>
                <w:szCs w:val="28"/>
                <w:lang w:eastAsia="ru-RU"/>
              </w:rPr>
              <w:t>3</w:t>
            </w:r>
            <w:r w:rsidRPr="003C185B">
              <w:rPr>
                <w:rFonts w:ascii="Times New Roman CYR" w:eastAsia="Times New Roman" w:hAnsi="Times New Roman CYR" w:cs="Times New Roman CYR"/>
                <w:b/>
                <w:bCs/>
                <w:sz w:val="28"/>
                <w:szCs w:val="28"/>
                <w:lang w:eastAsia="ru-RU"/>
              </w:rPr>
              <w:t> </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b/>
                <w:bCs/>
                <w:sz w:val="28"/>
                <w:szCs w:val="28"/>
                <w:lang w:eastAsia="ru-RU"/>
              </w:rPr>
            </w:pPr>
            <w:r w:rsidRPr="007B76B9">
              <w:rPr>
                <w:rFonts w:ascii="Times New Roman CYR" w:eastAsia="Times New Roman" w:hAnsi="Times New Roman CYR" w:cs="Times New Roman CYR"/>
                <w:b/>
                <w:bCs/>
                <w:sz w:val="28"/>
                <w:szCs w:val="28"/>
                <w:lang w:eastAsia="ru-RU"/>
              </w:rPr>
              <w:t>4</w:t>
            </w:r>
            <w:r w:rsidRPr="003C185B">
              <w:rPr>
                <w:rFonts w:ascii="Times New Roman CYR" w:eastAsia="Times New Roman" w:hAnsi="Times New Roman CYR" w:cs="Times New Roman CYR"/>
                <w:b/>
                <w:bCs/>
                <w:sz w:val="28"/>
                <w:szCs w:val="28"/>
                <w:lang w:eastAsia="ru-RU"/>
              </w:rPr>
              <w:t> </w:t>
            </w:r>
          </w:p>
        </w:tc>
      </w:tr>
      <w:tr w:rsidR="003C185B" w:rsidRPr="007B76B9" w:rsidTr="00C847CA">
        <w:trPr>
          <w:trHeight w:val="340"/>
          <w:jc w:val="center"/>
        </w:trPr>
        <w:tc>
          <w:tcPr>
            <w:tcW w:w="90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b/>
                <w:bCs/>
                <w:sz w:val="28"/>
                <w:szCs w:val="28"/>
                <w:lang w:eastAsia="ru-RU"/>
              </w:rPr>
            </w:pPr>
            <w:r w:rsidRPr="007B76B9">
              <w:rPr>
                <w:rFonts w:ascii="Times New Roman CYR" w:eastAsia="Times New Roman" w:hAnsi="Times New Roman CYR" w:cs="Times New Roman CYR"/>
                <w:b/>
                <w:bCs/>
                <w:sz w:val="28"/>
                <w:szCs w:val="28"/>
                <w:lang w:eastAsia="ru-RU"/>
              </w:rPr>
              <w:t>АКТИВ</w:t>
            </w:r>
            <w:r w:rsidRPr="003C185B">
              <w:rPr>
                <w:rFonts w:ascii="Times New Roman CYR" w:eastAsia="Times New Roman" w:hAnsi="Times New Roman CYR" w:cs="Times New Roman CYR"/>
                <w:b/>
                <w:bCs/>
                <w:sz w:val="28"/>
                <w:szCs w:val="28"/>
                <w:lang w:eastAsia="ru-RU"/>
              </w:rPr>
              <w:t> </w:t>
            </w:r>
          </w:p>
        </w:tc>
      </w:tr>
      <w:tr w:rsidR="00C847CA" w:rsidRPr="007B76B9" w:rsidTr="00C847CA">
        <w:trPr>
          <w:trHeight w:val="340"/>
          <w:jc w:val="center"/>
        </w:trPr>
        <w:tc>
          <w:tcPr>
            <w:tcW w:w="4469" w:type="dxa"/>
            <w:tcBorders>
              <w:top w:val="single" w:sz="4" w:space="0" w:color="auto"/>
              <w:left w:val="single" w:sz="4" w:space="0" w:color="auto"/>
              <w:bottom w:val="single" w:sz="4" w:space="0" w:color="auto"/>
              <w:right w:val="single" w:sz="4" w:space="0" w:color="auto"/>
            </w:tcBorders>
            <w:shd w:val="clear" w:color="auto" w:fill="auto"/>
            <w:hideMark/>
          </w:tcPr>
          <w:p w:rsidR="00C847CA" w:rsidRPr="003C185B" w:rsidRDefault="00C847CA" w:rsidP="003C185B">
            <w:pPr>
              <w:spacing w:after="0"/>
              <w:rPr>
                <w:rFonts w:ascii="Times New Roman CYR" w:eastAsia="Times New Roman" w:hAnsi="Times New Roman CYR" w:cs="Times New Roman CYR"/>
                <w:b/>
                <w:bCs/>
                <w:sz w:val="28"/>
                <w:szCs w:val="28"/>
                <w:lang w:eastAsia="ru-RU"/>
              </w:rPr>
            </w:pPr>
            <w:r w:rsidRPr="003C185B">
              <w:rPr>
                <w:rFonts w:ascii="Times New Roman CYR" w:eastAsia="Times New Roman" w:hAnsi="Times New Roman CYR" w:cs="Times New Roman CYR"/>
                <w:b/>
                <w:bCs/>
                <w:sz w:val="28"/>
                <w:szCs w:val="28"/>
                <w:lang w:eastAsia="ru-RU"/>
              </w:rPr>
              <w:t>Внеоборотные активы</w:t>
            </w:r>
            <w:r w:rsidRPr="007B76B9">
              <w:rPr>
                <w:rFonts w:ascii="Times New Roman CYR" w:eastAsia="Times New Roman" w:hAnsi="Times New Roman CYR" w:cs="Times New Roman CYR"/>
                <w:b/>
                <w:bCs/>
                <w:sz w:val="28"/>
                <w:szCs w:val="28"/>
                <w:lang w:eastAsia="ru-RU"/>
              </w:rPr>
              <w:t xml:space="preserve"> (раздел </w:t>
            </w:r>
            <w:r w:rsidRPr="007B76B9">
              <w:rPr>
                <w:rFonts w:ascii="Times New Roman CYR" w:eastAsia="Times New Roman" w:hAnsi="Times New Roman CYR" w:cs="Times New Roman CYR"/>
                <w:b/>
                <w:bCs/>
                <w:sz w:val="28"/>
                <w:szCs w:val="28"/>
                <w:lang w:val="en-US" w:eastAsia="ru-RU"/>
              </w:rPr>
              <w:t>I)</w:t>
            </w:r>
          </w:p>
        </w:tc>
        <w:tc>
          <w:tcPr>
            <w:tcW w:w="46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847CA" w:rsidRPr="003C185B" w:rsidRDefault="00C847CA" w:rsidP="00C847CA">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  </w:t>
            </w:r>
          </w:p>
        </w:tc>
      </w:tr>
      <w:tr w:rsidR="006F59A6" w:rsidRPr="003C185B" w:rsidTr="00C847CA">
        <w:trPr>
          <w:trHeight w:val="340"/>
          <w:jc w:val="center"/>
        </w:trPr>
        <w:tc>
          <w:tcPr>
            <w:tcW w:w="4469" w:type="dxa"/>
            <w:tcBorders>
              <w:top w:val="nil"/>
              <w:left w:val="single" w:sz="4" w:space="0" w:color="auto"/>
              <w:bottom w:val="single" w:sz="4" w:space="0" w:color="auto"/>
              <w:right w:val="single" w:sz="8" w:space="0" w:color="auto"/>
            </w:tcBorders>
            <w:shd w:val="clear" w:color="auto" w:fill="auto"/>
            <w:hideMark/>
          </w:tcPr>
          <w:p w:rsidR="003C185B" w:rsidRPr="003C185B" w:rsidRDefault="003C185B" w:rsidP="003C185B">
            <w:pPr>
              <w:spacing w:after="0"/>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Нематериальные активы</w:t>
            </w:r>
          </w:p>
        </w:tc>
        <w:tc>
          <w:tcPr>
            <w:tcW w:w="935" w:type="dxa"/>
            <w:tcBorders>
              <w:top w:val="nil"/>
              <w:left w:val="nil"/>
              <w:bottom w:val="single" w:sz="4" w:space="0" w:color="auto"/>
              <w:right w:val="single" w:sz="8"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 xml:space="preserve"> 1110</w:t>
            </w:r>
          </w:p>
        </w:tc>
        <w:tc>
          <w:tcPr>
            <w:tcW w:w="1685" w:type="dxa"/>
            <w:tcBorders>
              <w:top w:val="nil"/>
              <w:left w:val="nil"/>
              <w:bottom w:val="single" w:sz="4" w:space="0" w:color="auto"/>
              <w:right w:val="single" w:sz="4" w:space="0" w:color="auto"/>
            </w:tcBorders>
            <w:shd w:val="clear" w:color="auto" w:fill="auto"/>
            <w:vAlign w:val="center"/>
            <w:hideMark/>
          </w:tcPr>
          <w:p w:rsidR="003C185B" w:rsidRPr="003C185B" w:rsidRDefault="00065EDF" w:rsidP="003C185B">
            <w:pPr>
              <w:spacing w:after="0"/>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11</w:t>
            </w:r>
          </w:p>
        </w:tc>
        <w:tc>
          <w:tcPr>
            <w:tcW w:w="1988" w:type="dxa"/>
            <w:tcBorders>
              <w:top w:val="nil"/>
              <w:left w:val="nil"/>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11</w:t>
            </w:r>
          </w:p>
        </w:tc>
      </w:tr>
      <w:tr w:rsidR="006F59A6" w:rsidRPr="003C185B" w:rsidTr="00C847CA">
        <w:trPr>
          <w:trHeight w:val="340"/>
          <w:jc w:val="center"/>
        </w:trPr>
        <w:tc>
          <w:tcPr>
            <w:tcW w:w="4469" w:type="dxa"/>
            <w:tcBorders>
              <w:top w:val="nil"/>
              <w:left w:val="single" w:sz="4" w:space="0" w:color="auto"/>
              <w:bottom w:val="single" w:sz="4" w:space="0" w:color="auto"/>
              <w:right w:val="single" w:sz="8" w:space="0" w:color="auto"/>
            </w:tcBorders>
            <w:shd w:val="clear" w:color="auto" w:fill="auto"/>
            <w:hideMark/>
          </w:tcPr>
          <w:p w:rsidR="003C185B" w:rsidRPr="003C185B" w:rsidRDefault="003C185B" w:rsidP="003C185B">
            <w:pPr>
              <w:spacing w:after="0"/>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Основные средства</w:t>
            </w:r>
          </w:p>
        </w:tc>
        <w:tc>
          <w:tcPr>
            <w:tcW w:w="935" w:type="dxa"/>
            <w:tcBorders>
              <w:top w:val="nil"/>
              <w:left w:val="nil"/>
              <w:bottom w:val="single" w:sz="4" w:space="0" w:color="auto"/>
              <w:right w:val="single" w:sz="8"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1130</w:t>
            </w:r>
          </w:p>
        </w:tc>
        <w:tc>
          <w:tcPr>
            <w:tcW w:w="1685" w:type="dxa"/>
            <w:tcBorders>
              <w:top w:val="nil"/>
              <w:left w:val="nil"/>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5</w:t>
            </w:r>
            <w:r w:rsidR="007B76B9" w:rsidRPr="007B76B9">
              <w:rPr>
                <w:rFonts w:ascii="Times New Roman CYR" w:eastAsia="Times New Roman" w:hAnsi="Times New Roman CYR" w:cs="Times New Roman CYR"/>
                <w:sz w:val="28"/>
                <w:szCs w:val="28"/>
                <w:lang w:eastAsia="ru-RU"/>
              </w:rPr>
              <w:t xml:space="preserve"> </w:t>
            </w:r>
            <w:r w:rsidRPr="003C185B">
              <w:rPr>
                <w:rFonts w:ascii="Times New Roman CYR" w:eastAsia="Times New Roman" w:hAnsi="Times New Roman CYR" w:cs="Times New Roman CYR"/>
                <w:sz w:val="28"/>
                <w:szCs w:val="28"/>
                <w:lang w:eastAsia="ru-RU"/>
              </w:rPr>
              <w:t>314</w:t>
            </w:r>
            <w:r w:rsidR="007B76B9" w:rsidRPr="007B76B9">
              <w:rPr>
                <w:rFonts w:ascii="Times New Roman CYR" w:eastAsia="Times New Roman" w:hAnsi="Times New Roman CYR" w:cs="Times New Roman CYR"/>
                <w:sz w:val="28"/>
                <w:szCs w:val="28"/>
                <w:lang w:eastAsia="ru-RU"/>
              </w:rPr>
              <w:t xml:space="preserve"> </w:t>
            </w:r>
            <w:r w:rsidRPr="003C185B">
              <w:rPr>
                <w:rFonts w:ascii="Times New Roman CYR" w:eastAsia="Times New Roman" w:hAnsi="Times New Roman CYR" w:cs="Times New Roman CYR"/>
                <w:sz w:val="28"/>
                <w:szCs w:val="28"/>
                <w:lang w:eastAsia="ru-RU"/>
              </w:rPr>
              <w:t>780</w:t>
            </w:r>
          </w:p>
        </w:tc>
        <w:tc>
          <w:tcPr>
            <w:tcW w:w="1988" w:type="dxa"/>
            <w:tcBorders>
              <w:top w:val="nil"/>
              <w:left w:val="nil"/>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7</w:t>
            </w:r>
            <w:r w:rsidR="007B76B9" w:rsidRPr="007B76B9">
              <w:rPr>
                <w:rFonts w:ascii="Times New Roman CYR" w:eastAsia="Times New Roman" w:hAnsi="Times New Roman CYR" w:cs="Times New Roman CYR"/>
                <w:sz w:val="28"/>
                <w:szCs w:val="28"/>
                <w:lang w:eastAsia="ru-RU"/>
              </w:rPr>
              <w:t xml:space="preserve"> </w:t>
            </w:r>
            <w:r w:rsidRPr="003C185B">
              <w:rPr>
                <w:rFonts w:ascii="Times New Roman CYR" w:eastAsia="Times New Roman" w:hAnsi="Times New Roman CYR" w:cs="Times New Roman CYR"/>
                <w:sz w:val="28"/>
                <w:szCs w:val="28"/>
                <w:lang w:eastAsia="ru-RU"/>
              </w:rPr>
              <w:t>724</w:t>
            </w:r>
            <w:r w:rsidR="007B76B9" w:rsidRPr="007B76B9">
              <w:rPr>
                <w:rFonts w:ascii="Times New Roman CYR" w:eastAsia="Times New Roman" w:hAnsi="Times New Roman CYR" w:cs="Times New Roman CYR"/>
                <w:sz w:val="28"/>
                <w:szCs w:val="28"/>
                <w:lang w:eastAsia="ru-RU"/>
              </w:rPr>
              <w:t xml:space="preserve"> </w:t>
            </w:r>
            <w:r w:rsidRPr="003C185B">
              <w:rPr>
                <w:rFonts w:ascii="Times New Roman CYR" w:eastAsia="Times New Roman" w:hAnsi="Times New Roman CYR" w:cs="Times New Roman CYR"/>
                <w:sz w:val="28"/>
                <w:szCs w:val="28"/>
                <w:lang w:eastAsia="ru-RU"/>
              </w:rPr>
              <w:t>990</w:t>
            </w:r>
          </w:p>
        </w:tc>
      </w:tr>
      <w:tr w:rsidR="006F59A6" w:rsidRPr="003C185B" w:rsidTr="00C847CA">
        <w:trPr>
          <w:trHeight w:val="340"/>
          <w:jc w:val="center"/>
        </w:trPr>
        <w:tc>
          <w:tcPr>
            <w:tcW w:w="4469" w:type="dxa"/>
            <w:tcBorders>
              <w:top w:val="nil"/>
              <w:left w:val="single" w:sz="4" w:space="0" w:color="auto"/>
              <w:bottom w:val="single" w:sz="4" w:space="0" w:color="auto"/>
              <w:right w:val="single" w:sz="8" w:space="0" w:color="auto"/>
            </w:tcBorders>
            <w:shd w:val="clear" w:color="auto" w:fill="auto"/>
            <w:hideMark/>
          </w:tcPr>
          <w:p w:rsidR="003C185B" w:rsidRPr="003C185B" w:rsidRDefault="003C185B" w:rsidP="003C185B">
            <w:pPr>
              <w:spacing w:after="0"/>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Доходные вложения в материальные ценности</w:t>
            </w:r>
          </w:p>
        </w:tc>
        <w:tc>
          <w:tcPr>
            <w:tcW w:w="935" w:type="dxa"/>
            <w:tcBorders>
              <w:top w:val="nil"/>
              <w:left w:val="nil"/>
              <w:bottom w:val="single" w:sz="4" w:space="0" w:color="auto"/>
              <w:right w:val="single" w:sz="8"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1140</w:t>
            </w:r>
          </w:p>
        </w:tc>
        <w:tc>
          <w:tcPr>
            <w:tcW w:w="1685" w:type="dxa"/>
            <w:tcBorders>
              <w:top w:val="nil"/>
              <w:left w:val="nil"/>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0</w:t>
            </w:r>
          </w:p>
        </w:tc>
        <w:tc>
          <w:tcPr>
            <w:tcW w:w="1988" w:type="dxa"/>
            <w:tcBorders>
              <w:top w:val="nil"/>
              <w:left w:val="nil"/>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0</w:t>
            </w:r>
          </w:p>
        </w:tc>
      </w:tr>
      <w:tr w:rsidR="006F59A6" w:rsidRPr="003C185B" w:rsidTr="00C847CA">
        <w:trPr>
          <w:trHeight w:val="340"/>
          <w:jc w:val="center"/>
        </w:trPr>
        <w:tc>
          <w:tcPr>
            <w:tcW w:w="4469" w:type="dxa"/>
            <w:tcBorders>
              <w:top w:val="nil"/>
              <w:left w:val="single" w:sz="4" w:space="0" w:color="auto"/>
              <w:bottom w:val="single" w:sz="4" w:space="0" w:color="auto"/>
              <w:right w:val="single" w:sz="8" w:space="0" w:color="auto"/>
            </w:tcBorders>
            <w:shd w:val="clear" w:color="auto" w:fill="auto"/>
            <w:hideMark/>
          </w:tcPr>
          <w:p w:rsidR="003C185B" w:rsidRPr="003C185B" w:rsidRDefault="003C185B" w:rsidP="003C185B">
            <w:pPr>
              <w:spacing w:after="0"/>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Финансовые вложения</w:t>
            </w:r>
          </w:p>
        </w:tc>
        <w:tc>
          <w:tcPr>
            <w:tcW w:w="935" w:type="dxa"/>
            <w:tcBorders>
              <w:top w:val="nil"/>
              <w:left w:val="nil"/>
              <w:bottom w:val="single" w:sz="4" w:space="0" w:color="auto"/>
              <w:right w:val="single" w:sz="8"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1150</w:t>
            </w:r>
          </w:p>
        </w:tc>
        <w:tc>
          <w:tcPr>
            <w:tcW w:w="1685" w:type="dxa"/>
            <w:tcBorders>
              <w:top w:val="nil"/>
              <w:left w:val="nil"/>
              <w:bottom w:val="single" w:sz="4" w:space="0" w:color="auto"/>
              <w:right w:val="single" w:sz="4" w:space="0" w:color="auto"/>
            </w:tcBorders>
            <w:shd w:val="clear" w:color="auto" w:fill="auto"/>
            <w:vAlign w:val="center"/>
            <w:hideMark/>
          </w:tcPr>
          <w:p w:rsidR="003C185B" w:rsidRPr="003C185B" w:rsidRDefault="006A5CD2" w:rsidP="003C185B">
            <w:pPr>
              <w:spacing w:after="0"/>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128</w:t>
            </w:r>
            <w:r w:rsidR="007B76B9" w:rsidRPr="007B76B9">
              <w:rPr>
                <w:rFonts w:ascii="Times New Roman CYR" w:eastAsia="Times New Roman" w:hAnsi="Times New Roman CYR" w:cs="Times New Roman CYR"/>
                <w:sz w:val="28"/>
                <w:szCs w:val="28"/>
                <w:lang w:eastAsia="ru-RU"/>
              </w:rPr>
              <w:t xml:space="preserve"> </w:t>
            </w:r>
            <w:r w:rsidR="003C185B" w:rsidRPr="003C185B">
              <w:rPr>
                <w:rFonts w:ascii="Times New Roman CYR" w:eastAsia="Times New Roman" w:hAnsi="Times New Roman CYR" w:cs="Times New Roman CYR"/>
                <w:sz w:val="28"/>
                <w:szCs w:val="28"/>
                <w:lang w:eastAsia="ru-RU"/>
              </w:rPr>
              <w:t>008</w:t>
            </w:r>
          </w:p>
        </w:tc>
        <w:tc>
          <w:tcPr>
            <w:tcW w:w="1988" w:type="dxa"/>
            <w:tcBorders>
              <w:top w:val="nil"/>
              <w:left w:val="nil"/>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19</w:t>
            </w:r>
            <w:r w:rsidR="007B76B9" w:rsidRPr="007B76B9">
              <w:rPr>
                <w:rFonts w:ascii="Times New Roman CYR" w:eastAsia="Times New Roman" w:hAnsi="Times New Roman CYR" w:cs="Times New Roman CYR"/>
                <w:sz w:val="28"/>
                <w:szCs w:val="28"/>
                <w:lang w:eastAsia="ru-RU"/>
              </w:rPr>
              <w:t xml:space="preserve"> </w:t>
            </w:r>
            <w:r w:rsidRPr="003C185B">
              <w:rPr>
                <w:rFonts w:ascii="Times New Roman CYR" w:eastAsia="Times New Roman" w:hAnsi="Times New Roman CYR" w:cs="Times New Roman CYR"/>
                <w:sz w:val="28"/>
                <w:szCs w:val="28"/>
                <w:lang w:eastAsia="ru-RU"/>
              </w:rPr>
              <w:t>153</w:t>
            </w:r>
          </w:p>
        </w:tc>
      </w:tr>
      <w:tr w:rsidR="006F59A6" w:rsidRPr="003C185B" w:rsidTr="00C847CA">
        <w:trPr>
          <w:trHeight w:val="340"/>
          <w:jc w:val="center"/>
        </w:trPr>
        <w:tc>
          <w:tcPr>
            <w:tcW w:w="4469" w:type="dxa"/>
            <w:tcBorders>
              <w:top w:val="nil"/>
              <w:left w:val="single" w:sz="4" w:space="0" w:color="auto"/>
              <w:bottom w:val="single" w:sz="4" w:space="0" w:color="auto"/>
              <w:right w:val="single" w:sz="8" w:space="0" w:color="auto"/>
            </w:tcBorders>
            <w:shd w:val="clear" w:color="auto" w:fill="auto"/>
            <w:hideMark/>
          </w:tcPr>
          <w:p w:rsidR="003C185B" w:rsidRPr="003C185B" w:rsidRDefault="003C185B" w:rsidP="003C185B">
            <w:pPr>
              <w:spacing w:after="0"/>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Отложенные налоговые активы</w:t>
            </w:r>
          </w:p>
        </w:tc>
        <w:tc>
          <w:tcPr>
            <w:tcW w:w="935" w:type="dxa"/>
            <w:tcBorders>
              <w:top w:val="nil"/>
              <w:left w:val="nil"/>
              <w:bottom w:val="single" w:sz="4" w:space="0" w:color="auto"/>
              <w:right w:val="single" w:sz="8"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1160</w:t>
            </w:r>
          </w:p>
        </w:tc>
        <w:tc>
          <w:tcPr>
            <w:tcW w:w="1685" w:type="dxa"/>
            <w:tcBorders>
              <w:top w:val="nil"/>
              <w:left w:val="nil"/>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116</w:t>
            </w:r>
          </w:p>
        </w:tc>
        <w:tc>
          <w:tcPr>
            <w:tcW w:w="1988" w:type="dxa"/>
            <w:tcBorders>
              <w:top w:val="nil"/>
              <w:left w:val="nil"/>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6</w:t>
            </w:r>
            <w:r w:rsidR="007B76B9" w:rsidRPr="007B76B9">
              <w:rPr>
                <w:rFonts w:ascii="Times New Roman CYR" w:eastAsia="Times New Roman" w:hAnsi="Times New Roman CYR" w:cs="Times New Roman CYR"/>
                <w:sz w:val="28"/>
                <w:szCs w:val="28"/>
                <w:lang w:eastAsia="ru-RU"/>
              </w:rPr>
              <w:t xml:space="preserve"> </w:t>
            </w:r>
            <w:r w:rsidRPr="003C185B">
              <w:rPr>
                <w:rFonts w:ascii="Times New Roman CYR" w:eastAsia="Times New Roman" w:hAnsi="Times New Roman CYR" w:cs="Times New Roman CYR"/>
                <w:sz w:val="28"/>
                <w:szCs w:val="28"/>
                <w:lang w:eastAsia="ru-RU"/>
              </w:rPr>
              <w:t>437</w:t>
            </w:r>
          </w:p>
        </w:tc>
      </w:tr>
      <w:tr w:rsidR="006F59A6" w:rsidRPr="003C185B" w:rsidTr="00C847CA">
        <w:trPr>
          <w:trHeight w:val="340"/>
          <w:jc w:val="center"/>
        </w:trPr>
        <w:tc>
          <w:tcPr>
            <w:tcW w:w="4469" w:type="dxa"/>
            <w:tcBorders>
              <w:top w:val="nil"/>
              <w:left w:val="single" w:sz="4" w:space="0" w:color="auto"/>
              <w:bottom w:val="single" w:sz="4" w:space="0" w:color="auto"/>
              <w:right w:val="single" w:sz="8" w:space="0" w:color="auto"/>
            </w:tcBorders>
            <w:shd w:val="clear" w:color="auto" w:fill="auto"/>
            <w:hideMark/>
          </w:tcPr>
          <w:p w:rsidR="003C185B" w:rsidRPr="003C185B" w:rsidRDefault="003C185B" w:rsidP="003C185B">
            <w:pPr>
              <w:spacing w:after="0"/>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Прочие внеоборотные активы</w:t>
            </w:r>
          </w:p>
        </w:tc>
        <w:tc>
          <w:tcPr>
            <w:tcW w:w="935" w:type="dxa"/>
            <w:tcBorders>
              <w:top w:val="nil"/>
              <w:left w:val="nil"/>
              <w:bottom w:val="single" w:sz="4" w:space="0" w:color="auto"/>
              <w:right w:val="single" w:sz="8"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1170</w:t>
            </w:r>
          </w:p>
        </w:tc>
        <w:tc>
          <w:tcPr>
            <w:tcW w:w="1685" w:type="dxa"/>
            <w:tcBorders>
              <w:top w:val="nil"/>
              <w:left w:val="nil"/>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0</w:t>
            </w:r>
          </w:p>
        </w:tc>
        <w:tc>
          <w:tcPr>
            <w:tcW w:w="1988" w:type="dxa"/>
            <w:tcBorders>
              <w:top w:val="nil"/>
              <w:left w:val="nil"/>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0</w:t>
            </w:r>
          </w:p>
        </w:tc>
      </w:tr>
      <w:tr w:rsidR="006F59A6" w:rsidRPr="003C185B" w:rsidTr="00C847CA">
        <w:trPr>
          <w:trHeight w:val="340"/>
          <w:jc w:val="center"/>
        </w:trPr>
        <w:tc>
          <w:tcPr>
            <w:tcW w:w="4469" w:type="dxa"/>
            <w:tcBorders>
              <w:top w:val="nil"/>
              <w:left w:val="single" w:sz="4" w:space="0" w:color="auto"/>
              <w:bottom w:val="single" w:sz="4" w:space="0" w:color="auto"/>
              <w:right w:val="single" w:sz="8" w:space="0" w:color="auto"/>
            </w:tcBorders>
            <w:shd w:val="clear" w:color="auto" w:fill="auto"/>
            <w:vAlign w:val="center"/>
            <w:hideMark/>
          </w:tcPr>
          <w:p w:rsidR="003C185B" w:rsidRPr="003C185B" w:rsidRDefault="003C185B" w:rsidP="003C185B">
            <w:pPr>
              <w:spacing w:after="0"/>
              <w:rPr>
                <w:rFonts w:ascii="Times New Roman CYR" w:eastAsia="Times New Roman" w:hAnsi="Times New Roman CYR" w:cs="Times New Roman CYR"/>
                <w:b/>
                <w:bCs/>
                <w:sz w:val="28"/>
                <w:szCs w:val="28"/>
                <w:lang w:eastAsia="ru-RU"/>
              </w:rPr>
            </w:pPr>
            <w:r w:rsidRPr="003C185B">
              <w:rPr>
                <w:rFonts w:ascii="Times New Roman CYR" w:eastAsia="Times New Roman" w:hAnsi="Times New Roman CYR" w:cs="Times New Roman CYR"/>
                <w:b/>
                <w:bCs/>
                <w:sz w:val="28"/>
                <w:szCs w:val="28"/>
                <w:lang w:eastAsia="ru-RU"/>
              </w:rPr>
              <w:t>Итого по разделу I</w:t>
            </w:r>
          </w:p>
        </w:tc>
        <w:tc>
          <w:tcPr>
            <w:tcW w:w="935" w:type="dxa"/>
            <w:tcBorders>
              <w:top w:val="nil"/>
              <w:left w:val="nil"/>
              <w:bottom w:val="single" w:sz="4" w:space="0" w:color="auto"/>
              <w:right w:val="single" w:sz="8"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1100</w:t>
            </w:r>
          </w:p>
        </w:tc>
        <w:tc>
          <w:tcPr>
            <w:tcW w:w="1685" w:type="dxa"/>
            <w:tcBorders>
              <w:top w:val="nil"/>
              <w:left w:val="nil"/>
              <w:bottom w:val="single" w:sz="4" w:space="0" w:color="auto"/>
              <w:right w:val="single" w:sz="4" w:space="0" w:color="auto"/>
            </w:tcBorders>
            <w:shd w:val="clear" w:color="auto" w:fill="auto"/>
            <w:vAlign w:val="center"/>
            <w:hideMark/>
          </w:tcPr>
          <w:p w:rsidR="003C185B" w:rsidRPr="003C185B" w:rsidRDefault="003C185B" w:rsidP="006A5CD2">
            <w:pPr>
              <w:spacing w:after="0"/>
              <w:jc w:val="center"/>
              <w:rPr>
                <w:rFonts w:ascii="Times New Roman CYR" w:eastAsia="Times New Roman" w:hAnsi="Times New Roman CYR" w:cs="Times New Roman CYR"/>
                <w:b/>
                <w:sz w:val="28"/>
                <w:szCs w:val="28"/>
                <w:lang w:eastAsia="ru-RU"/>
              </w:rPr>
            </w:pPr>
            <w:r w:rsidRPr="003C185B">
              <w:rPr>
                <w:rFonts w:ascii="Times New Roman CYR" w:eastAsia="Times New Roman" w:hAnsi="Times New Roman CYR" w:cs="Times New Roman CYR"/>
                <w:b/>
                <w:sz w:val="28"/>
                <w:szCs w:val="28"/>
                <w:lang w:eastAsia="ru-RU"/>
              </w:rPr>
              <w:t>5</w:t>
            </w:r>
            <w:r w:rsidR="007B76B9" w:rsidRPr="006F59A6">
              <w:rPr>
                <w:rFonts w:ascii="Times New Roman CYR" w:eastAsia="Times New Roman" w:hAnsi="Times New Roman CYR" w:cs="Times New Roman CYR"/>
                <w:b/>
                <w:sz w:val="28"/>
                <w:szCs w:val="28"/>
                <w:lang w:eastAsia="ru-RU"/>
              </w:rPr>
              <w:t xml:space="preserve"> </w:t>
            </w:r>
            <w:r w:rsidR="006A5CD2">
              <w:rPr>
                <w:rFonts w:ascii="Times New Roman CYR" w:eastAsia="Times New Roman" w:hAnsi="Times New Roman CYR" w:cs="Times New Roman CYR"/>
                <w:b/>
                <w:sz w:val="28"/>
                <w:szCs w:val="28"/>
                <w:lang w:eastAsia="ru-RU"/>
              </w:rPr>
              <w:t>442</w:t>
            </w:r>
            <w:r w:rsidR="007B76B9" w:rsidRPr="006F59A6">
              <w:rPr>
                <w:rFonts w:ascii="Times New Roman CYR" w:eastAsia="Times New Roman" w:hAnsi="Times New Roman CYR" w:cs="Times New Roman CYR"/>
                <w:b/>
                <w:sz w:val="28"/>
                <w:szCs w:val="28"/>
                <w:lang w:eastAsia="ru-RU"/>
              </w:rPr>
              <w:t xml:space="preserve"> </w:t>
            </w:r>
            <w:r w:rsidRPr="003C185B">
              <w:rPr>
                <w:rFonts w:ascii="Times New Roman CYR" w:eastAsia="Times New Roman" w:hAnsi="Times New Roman CYR" w:cs="Times New Roman CYR"/>
                <w:b/>
                <w:sz w:val="28"/>
                <w:szCs w:val="28"/>
                <w:lang w:eastAsia="ru-RU"/>
              </w:rPr>
              <w:t>91</w:t>
            </w:r>
            <w:r w:rsidR="003635C6">
              <w:rPr>
                <w:rFonts w:ascii="Times New Roman CYR" w:eastAsia="Times New Roman" w:hAnsi="Times New Roman CYR" w:cs="Times New Roman CYR"/>
                <w:b/>
                <w:sz w:val="28"/>
                <w:szCs w:val="28"/>
                <w:lang w:eastAsia="ru-RU"/>
              </w:rPr>
              <w:t>5</w:t>
            </w:r>
          </w:p>
        </w:tc>
        <w:tc>
          <w:tcPr>
            <w:tcW w:w="1988" w:type="dxa"/>
            <w:tcBorders>
              <w:top w:val="nil"/>
              <w:left w:val="nil"/>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b/>
                <w:sz w:val="28"/>
                <w:szCs w:val="28"/>
                <w:lang w:eastAsia="ru-RU"/>
              </w:rPr>
            </w:pPr>
            <w:r w:rsidRPr="003C185B">
              <w:rPr>
                <w:rFonts w:ascii="Times New Roman CYR" w:eastAsia="Times New Roman" w:hAnsi="Times New Roman CYR" w:cs="Times New Roman CYR"/>
                <w:b/>
                <w:sz w:val="28"/>
                <w:szCs w:val="28"/>
                <w:lang w:eastAsia="ru-RU"/>
              </w:rPr>
              <w:t>7</w:t>
            </w:r>
            <w:r w:rsidR="007B76B9" w:rsidRPr="006F59A6">
              <w:rPr>
                <w:rFonts w:ascii="Times New Roman CYR" w:eastAsia="Times New Roman" w:hAnsi="Times New Roman CYR" w:cs="Times New Roman CYR"/>
                <w:b/>
                <w:sz w:val="28"/>
                <w:szCs w:val="28"/>
                <w:lang w:eastAsia="ru-RU"/>
              </w:rPr>
              <w:t xml:space="preserve"> </w:t>
            </w:r>
            <w:r w:rsidRPr="003C185B">
              <w:rPr>
                <w:rFonts w:ascii="Times New Roman CYR" w:eastAsia="Times New Roman" w:hAnsi="Times New Roman CYR" w:cs="Times New Roman CYR"/>
                <w:b/>
                <w:sz w:val="28"/>
                <w:szCs w:val="28"/>
                <w:lang w:eastAsia="ru-RU"/>
              </w:rPr>
              <w:t>750</w:t>
            </w:r>
            <w:r w:rsidR="007B76B9" w:rsidRPr="006F59A6">
              <w:rPr>
                <w:rFonts w:ascii="Times New Roman CYR" w:eastAsia="Times New Roman" w:hAnsi="Times New Roman CYR" w:cs="Times New Roman CYR"/>
                <w:b/>
                <w:sz w:val="28"/>
                <w:szCs w:val="28"/>
                <w:lang w:eastAsia="ru-RU"/>
              </w:rPr>
              <w:t xml:space="preserve"> </w:t>
            </w:r>
            <w:r w:rsidRPr="003C185B">
              <w:rPr>
                <w:rFonts w:ascii="Times New Roman CYR" w:eastAsia="Times New Roman" w:hAnsi="Times New Roman CYR" w:cs="Times New Roman CYR"/>
                <w:b/>
                <w:sz w:val="28"/>
                <w:szCs w:val="28"/>
                <w:lang w:eastAsia="ru-RU"/>
              </w:rPr>
              <w:t>591</w:t>
            </w:r>
          </w:p>
        </w:tc>
      </w:tr>
      <w:tr w:rsidR="00C847CA" w:rsidRPr="003C185B" w:rsidTr="00C847CA">
        <w:trPr>
          <w:trHeight w:val="340"/>
          <w:jc w:val="center"/>
        </w:trPr>
        <w:tc>
          <w:tcPr>
            <w:tcW w:w="4469" w:type="dxa"/>
            <w:tcBorders>
              <w:top w:val="nil"/>
              <w:left w:val="single" w:sz="4" w:space="0" w:color="auto"/>
              <w:bottom w:val="single" w:sz="4" w:space="0" w:color="auto"/>
              <w:right w:val="single" w:sz="8" w:space="0" w:color="auto"/>
            </w:tcBorders>
            <w:shd w:val="clear" w:color="auto" w:fill="auto"/>
            <w:hideMark/>
          </w:tcPr>
          <w:p w:rsidR="00C847CA" w:rsidRPr="00C847CA" w:rsidRDefault="00C847CA" w:rsidP="00C847CA">
            <w:pPr>
              <w:spacing w:after="0"/>
              <w:rPr>
                <w:rFonts w:ascii="Times New Roman CYR" w:eastAsia="Times New Roman" w:hAnsi="Times New Roman CYR" w:cs="Times New Roman CYR"/>
                <w:b/>
                <w:bCs/>
                <w:sz w:val="28"/>
                <w:szCs w:val="28"/>
                <w:lang w:eastAsia="ru-RU"/>
              </w:rPr>
            </w:pPr>
            <w:r w:rsidRPr="003C185B">
              <w:rPr>
                <w:rFonts w:ascii="Times New Roman CYR" w:eastAsia="Times New Roman" w:hAnsi="Times New Roman CYR" w:cs="Times New Roman CYR"/>
                <w:b/>
                <w:bCs/>
                <w:sz w:val="28"/>
                <w:szCs w:val="28"/>
                <w:lang w:eastAsia="ru-RU"/>
              </w:rPr>
              <w:t xml:space="preserve"> Оборотные активы</w:t>
            </w:r>
            <w:r w:rsidRPr="007B76B9">
              <w:rPr>
                <w:rFonts w:ascii="Times New Roman CYR" w:eastAsia="Times New Roman" w:hAnsi="Times New Roman CYR" w:cs="Times New Roman CYR"/>
                <w:b/>
                <w:bCs/>
                <w:sz w:val="28"/>
                <w:szCs w:val="28"/>
                <w:lang w:eastAsia="ru-RU"/>
              </w:rPr>
              <w:t xml:space="preserve"> (раздел </w:t>
            </w:r>
            <w:r w:rsidRPr="007B76B9">
              <w:rPr>
                <w:rFonts w:ascii="Times New Roman CYR" w:eastAsia="Times New Roman" w:hAnsi="Times New Roman CYR" w:cs="Times New Roman CYR"/>
                <w:b/>
                <w:bCs/>
                <w:sz w:val="28"/>
                <w:szCs w:val="28"/>
                <w:lang w:val="en-US" w:eastAsia="ru-RU"/>
              </w:rPr>
              <w:t>II)</w:t>
            </w:r>
          </w:p>
        </w:tc>
        <w:tc>
          <w:tcPr>
            <w:tcW w:w="4608" w:type="dxa"/>
            <w:gridSpan w:val="3"/>
            <w:tcBorders>
              <w:top w:val="nil"/>
              <w:left w:val="nil"/>
              <w:bottom w:val="single" w:sz="4" w:space="0" w:color="auto"/>
              <w:right w:val="single" w:sz="4" w:space="0" w:color="auto"/>
            </w:tcBorders>
            <w:shd w:val="clear" w:color="auto" w:fill="auto"/>
            <w:vAlign w:val="bottom"/>
            <w:hideMark/>
          </w:tcPr>
          <w:p w:rsidR="00C847CA" w:rsidRPr="003C185B" w:rsidRDefault="00C847CA" w:rsidP="003C185B">
            <w:pPr>
              <w:spacing w:after="0"/>
              <w:jc w:val="right"/>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 </w:t>
            </w:r>
          </w:p>
        </w:tc>
      </w:tr>
      <w:tr w:rsidR="006F59A6" w:rsidRPr="003C185B" w:rsidTr="00C847CA">
        <w:trPr>
          <w:trHeight w:val="340"/>
          <w:jc w:val="center"/>
        </w:trPr>
        <w:tc>
          <w:tcPr>
            <w:tcW w:w="4469" w:type="dxa"/>
            <w:tcBorders>
              <w:top w:val="nil"/>
              <w:left w:val="single" w:sz="4" w:space="0" w:color="auto"/>
              <w:bottom w:val="single" w:sz="4" w:space="0" w:color="auto"/>
              <w:right w:val="single" w:sz="8" w:space="0" w:color="auto"/>
            </w:tcBorders>
            <w:shd w:val="clear" w:color="auto" w:fill="auto"/>
            <w:hideMark/>
          </w:tcPr>
          <w:p w:rsidR="003C185B" w:rsidRPr="00F07C07" w:rsidRDefault="003C185B" w:rsidP="003C185B">
            <w:pPr>
              <w:spacing w:after="0"/>
              <w:rPr>
                <w:rFonts w:ascii="Times New Roman CYR" w:eastAsia="Times New Roman" w:hAnsi="Times New Roman CYR" w:cs="Times New Roman CYR"/>
                <w:sz w:val="28"/>
                <w:szCs w:val="28"/>
                <w:lang w:eastAsia="ru-RU"/>
              </w:rPr>
            </w:pPr>
            <w:r w:rsidRPr="00F07C07">
              <w:rPr>
                <w:rFonts w:ascii="Times New Roman CYR" w:eastAsia="Times New Roman" w:hAnsi="Times New Roman CYR" w:cs="Times New Roman CYR"/>
                <w:sz w:val="28"/>
                <w:szCs w:val="28"/>
                <w:lang w:eastAsia="ru-RU"/>
              </w:rPr>
              <w:t>Запасы</w:t>
            </w:r>
          </w:p>
        </w:tc>
        <w:tc>
          <w:tcPr>
            <w:tcW w:w="935" w:type="dxa"/>
            <w:tcBorders>
              <w:top w:val="nil"/>
              <w:left w:val="nil"/>
              <w:bottom w:val="single" w:sz="4" w:space="0" w:color="auto"/>
              <w:right w:val="single" w:sz="8" w:space="0" w:color="auto"/>
            </w:tcBorders>
            <w:shd w:val="clear" w:color="auto" w:fill="auto"/>
            <w:vAlign w:val="center"/>
            <w:hideMark/>
          </w:tcPr>
          <w:p w:rsidR="003C185B" w:rsidRPr="00F07C07" w:rsidRDefault="003C185B" w:rsidP="003C185B">
            <w:pPr>
              <w:spacing w:after="0"/>
              <w:jc w:val="center"/>
              <w:rPr>
                <w:rFonts w:ascii="Times New Roman CYR" w:eastAsia="Times New Roman" w:hAnsi="Times New Roman CYR" w:cs="Times New Roman CYR"/>
                <w:sz w:val="28"/>
                <w:szCs w:val="28"/>
                <w:lang w:eastAsia="ru-RU"/>
              </w:rPr>
            </w:pPr>
            <w:r w:rsidRPr="00F07C07">
              <w:rPr>
                <w:rFonts w:ascii="Times New Roman CYR" w:eastAsia="Times New Roman" w:hAnsi="Times New Roman CYR" w:cs="Times New Roman CYR"/>
                <w:sz w:val="28"/>
                <w:szCs w:val="28"/>
                <w:lang w:eastAsia="ru-RU"/>
              </w:rPr>
              <w:t>1210</w:t>
            </w:r>
          </w:p>
        </w:tc>
        <w:tc>
          <w:tcPr>
            <w:tcW w:w="1685" w:type="dxa"/>
            <w:tcBorders>
              <w:top w:val="nil"/>
              <w:left w:val="nil"/>
              <w:bottom w:val="single" w:sz="4" w:space="0" w:color="auto"/>
              <w:right w:val="single" w:sz="4" w:space="0" w:color="auto"/>
            </w:tcBorders>
            <w:shd w:val="clear" w:color="auto" w:fill="auto"/>
            <w:vAlign w:val="center"/>
            <w:hideMark/>
          </w:tcPr>
          <w:p w:rsidR="003C185B" w:rsidRPr="00F07C07" w:rsidRDefault="003635C6" w:rsidP="003C185B">
            <w:pPr>
              <w:spacing w:after="0"/>
              <w:jc w:val="center"/>
              <w:rPr>
                <w:rFonts w:ascii="Times New Roman CYR" w:eastAsia="Times New Roman" w:hAnsi="Times New Roman CYR" w:cs="Times New Roman CYR"/>
                <w:sz w:val="28"/>
                <w:szCs w:val="28"/>
                <w:lang w:eastAsia="ru-RU"/>
              </w:rPr>
            </w:pPr>
            <w:r w:rsidRPr="00F07C07">
              <w:rPr>
                <w:rFonts w:ascii="Times New Roman CYR" w:eastAsia="Times New Roman" w:hAnsi="Times New Roman CYR" w:cs="Times New Roman CYR"/>
                <w:sz w:val="28"/>
                <w:szCs w:val="28"/>
                <w:lang w:eastAsia="ru-RU"/>
              </w:rPr>
              <w:t>16 902</w:t>
            </w:r>
          </w:p>
        </w:tc>
        <w:tc>
          <w:tcPr>
            <w:tcW w:w="1988" w:type="dxa"/>
            <w:tcBorders>
              <w:top w:val="nil"/>
              <w:left w:val="nil"/>
              <w:bottom w:val="single" w:sz="4" w:space="0" w:color="auto"/>
              <w:right w:val="single" w:sz="4" w:space="0" w:color="auto"/>
            </w:tcBorders>
            <w:shd w:val="clear" w:color="auto" w:fill="auto"/>
            <w:vAlign w:val="center"/>
            <w:hideMark/>
          </w:tcPr>
          <w:p w:rsidR="003C185B" w:rsidRPr="00F07C07" w:rsidRDefault="003C185B" w:rsidP="003C185B">
            <w:pPr>
              <w:spacing w:after="0"/>
              <w:jc w:val="center"/>
              <w:rPr>
                <w:rFonts w:ascii="Times New Roman CYR" w:eastAsia="Times New Roman" w:hAnsi="Times New Roman CYR" w:cs="Times New Roman CYR"/>
                <w:sz w:val="28"/>
                <w:szCs w:val="28"/>
                <w:lang w:eastAsia="ru-RU"/>
              </w:rPr>
            </w:pPr>
            <w:r w:rsidRPr="00F07C07">
              <w:rPr>
                <w:rFonts w:ascii="Times New Roman CYR" w:eastAsia="Times New Roman" w:hAnsi="Times New Roman CYR" w:cs="Times New Roman CYR"/>
                <w:sz w:val="28"/>
                <w:szCs w:val="28"/>
                <w:lang w:eastAsia="ru-RU"/>
              </w:rPr>
              <w:t>490</w:t>
            </w:r>
            <w:r w:rsidR="007B76B9" w:rsidRPr="00F07C07">
              <w:rPr>
                <w:rFonts w:ascii="Times New Roman CYR" w:eastAsia="Times New Roman" w:hAnsi="Times New Roman CYR" w:cs="Times New Roman CYR"/>
                <w:sz w:val="28"/>
                <w:szCs w:val="28"/>
                <w:lang w:val="en-US" w:eastAsia="ru-RU"/>
              </w:rPr>
              <w:t xml:space="preserve"> </w:t>
            </w:r>
            <w:r w:rsidRPr="00F07C07">
              <w:rPr>
                <w:rFonts w:ascii="Times New Roman CYR" w:eastAsia="Times New Roman" w:hAnsi="Times New Roman CYR" w:cs="Times New Roman CYR"/>
                <w:sz w:val="28"/>
                <w:szCs w:val="28"/>
                <w:lang w:eastAsia="ru-RU"/>
              </w:rPr>
              <w:t>456</w:t>
            </w:r>
          </w:p>
        </w:tc>
      </w:tr>
      <w:tr w:rsidR="006F59A6" w:rsidRPr="003C185B" w:rsidTr="00C847CA">
        <w:trPr>
          <w:trHeight w:val="340"/>
          <w:jc w:val="center"/>
        </w:trPr>
        <w:tc>
          <w:tcPr>
            <w:tcW w:w="4469" w:type="dxa"/>
            <w:tcBorders>
              <w:top w:val="nil"/>
              <w:left w:val="single" w:sz="4" w:space="0" w:color="auto"/>
              <w:bottom w:val="single" w:sz="4" w:space="0" w:color="auto"/>
              <w:right w:val="single" w:sz="8" w:space="0" w:color="auto"/>
            </w:tcBorders>
            <w:shd w:val="clear" w:color="auto" w:fill="auto"/>
            <w:hideMark/>
          </w:tcPr>
          <w:p w:rsidR="003C185B" w:rsidRPr="00F07C07" w:rsidRDefault="003C185B" w:rsidP="003C185B">
            <w:pPr>
              <w:spacing w:after="0"/>
              <w:rPr>
                <w:rFonts w:ascii="Times New Roman CYR" w:eastAsia="Times New Roman" w:hAnsi="Times New Roman CYR" w:cs="Times New Roman CYR"/>
                <w:sz w:val="28"/>
                <w:szCs w:val="28"/>
                <w:lang w:eastAsia="ru-RU"/>
              </w:rPr>
            </w:pPr>
            <w:r w:rsidRPr="00F07C07">
              <w:rPr>
                <w:rFonts w:ascii="Times New Roman CYR" w:eastAsia="Times New Roman" w:hAnsi="Times New Roman CYR" w:cs="Times New Roman CYR"/>
                <w:sz w:val="28"/>
                <w:szCs w:val="28"/>
                <w:lang w:eastAsia="ru-RU"/>
              </w:rPr>
              <w:t xml:space="preserve">Налог на добавленную стоимость  </w:t>
            </w:r>
          </w:p>
        </w:tc>
        <w:tc>
          <w:tcPr>
            <w:tcW w:w="935" w:type="dxa"/>
            <w:tcBorders>
              <w:top w:val="nil"/>
              <w:left w:val="nil"/>
              <w:bottom w:val="single" w:sz="4" w:space="0" w:color="auto"/>
              <w:right w:val="single" w:sz="8" w:space="0" w:color="auto"/>
            </w:tcBorders>
            <w:shd w:val="clear" w:color="auto" w:fill="auto"/>
            <w:vAlign w:val="center"/>
            <w:hideMark/>
          </w:tcPr>
          <w:p w:rsidR="003C185B" w:rsidRPr="00F07C07" w:rsidRDefault="003C185B" w:rsidP="003C185B">
            <w:pPr>
              <w:spacing w:after="0"/>
              <w:jc w:val="center"/>
              <w:rPr>
                <w:rFonts w:ascii="Times New Roman CYR" w:eastAsia="Times New Roman" w:hAnsi="Times New Roman CYR" w:cs="Times New Roman CYR"/>
                <w:sz w:val="28"/>
                <w:szCs w:val="28"/>
                <w:lang w:eastAsia="ru-RU"/>
              </w:rPr>
            </w:pPr>
            <w:r w:rsidRPr="00F07C07">
              <w:rPr>
                <w:rFonts w:ascii="Times New Roman CYR" w:eastAsia="Times New Roman" w:hAnsi="Times New Roman CYR" w:cs="Times New Roman CYR"/>
                <w:sz w:val="28"/>
                <w:szCs w:val="28"/>
                <w:lang w:eastAsia="ru-RU"/>
              </w:rPr>
              <w:t xml:space="preserve"> 1220</w:t>
            </w:r>
          </w:p>
        </w:tc>
        <w:tc>
          <w:tcPr>
            <w:tcW w:w="1685" w:type="dxa"/>
            <w:tcBorders>
              <w:top w:val="nil"/>
              <w:left w:val="nil"/>
              <w:bottom w:val="single" w:sz="4" w:space="0" w:color="auto"/>
              <w:right w:val="single" w:sz="4" w:space="0" w:color="auto"/>
            </w:tcBorders>
            <w:shd w:val="clear" w:color="auto" w:fill="auto"/>
            <w:vAlign w:val="center"/>
            <w:hideMark/>
          </w:tcPr>
          <w:p w:rsidR="003C185B" w:rsidRPr="00F07C07" w:rsidRDefault="003C185B" w:rsidP="003C185B">
            <w:pPr>
              <w:spacing w:after="0"/>
              <w:jc w:val="center"/>
              <w:rPr>
                <w:rFonts w:ascii="Times New Roman CYR" w:eastAsia="Times New Roman" w:hAnsi="Times New Roman CYR" w:cs="Times New Roman CYR"/>
                <w:sz w:val="28"/>
                <w:szCs w:val="28"/>
                <w:lang w:eastAsia="ru-RU"/>
              </w:rPr>
            </w:pPr>
            <w:r w:rsidRPr="00F07C07">
              <w:rPr>
                <w:rFonts w:ascii="Times New Roman CYR" w:eastAsia="Times New Roman" w:hAnsi="Times New Roman CYR" w:cs="Times New Roman CYR"/>
                <w:sz w:val="28"/>
                <w:szCs w:val="28"/>
                <w:lang w:eastAsia="ru-RU"/>
              </w:rPr>
              <w:t>1</w:t>
            </w:r>
            <w:r w:rsidR="007B76B9" w:rsidRPr="00F07C07">
              <w:rPr>
                <w:rFonts w:ascii="Times New Roman CYR" w:eastAsia="Times New Roman" w:hAnsi="Times New Roman CYR" w:cs="Times New Roman CYR"/>
                <w:sz w:val="28"/>
                <w:szCs w:val="28"/>
                <w:lang w:val="en-US" w:eastAsia="ru-RU"/>
              </w:rPr>
              <w:t xml:space="preserve"> </w:t>
            </w:r>
            <w:r w:rsidRPr="00F07C07">
              <w:rPr>
                <w:rFonts w:ascii="Times New Roman CYR" w:eastAsia="Times New Roman" w:hAnsi="Times New Roman CYR" w:cs="Times New Roman CYR"/>
                <w:sz w:val="28"/>
                <w:szCs w:val="28"/>
                <w:lang w:eastAsia="ru-RU"/>
              </w:rPr>
              <w:t>239</w:t>
            </w:r>
          </w:p>
        </w:tc>
        <w:tc>
          <w:tcPr>
            <w:tcW w:w="1988" w:type="dxa"/>
            <w:tcBorders>
              <w:top w:val="nil"/>
              <w:left w:val="nil"/>
              <w:bottom w:val="single" w:sz="4" w:space="0" w:color="auto"/>
              <w:right w:val="single" w:sz="4" w:space="0" w:color="auto"/>
            </w:tcBorders>
            <w:shd w:val="clear" w:color="auto" w:fill="auto"/>
            <w:vAlign w:val="center"/>
            <w:hideMark/>
          </w:tcPr>
          <w:p w:rsidR="003C185B" w:rsidRPr="00F07C07" w:rsidRDefault="003C185B" w:rsidP="003C185B">
            <w:pPr>
              <w:spacing w:after="0"/>
              <w:jc w:val="center"/>
              <w:rPr>
                <w:rFonts w:ascii="Times New Roman CYR" w:eastAsia="Times New Roman" w:hAnsi="Times New Roman CYR" w:cs="Times New Roman CYR"/>
                <w:sz w:val="28"/>
                <w:szCs w:val="28"/>
                <w:lang w:eastAsia="ru-RU"/>
              </w:rPr>
            </w:pPr>
            <w:r w:rsidRPr="00F07C07">
              <w:rPr>
                <w:rFonts w:ascii="Times New Roman CYR" w:eastAsia="Times New Roman" w:hAnsi="Times New Roman CYR" w:cs="Times New Roman CYR"/>
                <w:sz w:val="28"/>
                <w:szCs w:val="28"/>
                <w:lang w:eastAsia="ru-RU"/>
              </w:rPr>
              <w:t>977</w:t>
            </w:r>
          </w:p>
        </w:tc>
      </w:tr>
      <w:tr w:rsidR="00F07C07" w:rsidRPr="003C185B" w:rsidTr="00C847CA">
        <w:trPr>
          <w:trHeight w:val="340"/>
          <w:jc w:val="center"/>
        </w:trPr>
        <w:tc>
          <w:tcPr>
            <w:tcW w:w="4469" w:type="dxa"/>
            <w:tcBorders>
              <w:top w:val="nil"/>
              <w:left w:val="single" w:sz="4" w:space="0" w:color="auto"/>
              <w:bottom w:val="single" w:sz="4" w:space="0" w:color="auto"/>
              <w:right w:val="single" w:sz="8" w:space="0" w:color="auto"/>
            </w:tcBorders>
            <w:shd w:val="clear" w:color="auto" w:fill="auto"/>
          </w:tcPr>
          <w:p w:rsidR="00F07C07" w:rsidRPr="00F07C07" w:rsidRDefault="00F07C07" w:rsidP="003C185B">
            <w:pPr>
              <w:spacing w:after="0"/>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Дебиторская задолженность</w:t>
            </w:r>
          </w:p>
        </w:tc>
        <w:tc>
          <w:tcPr>
            <w:tcW w:w="935" w:type="dxa"/>
            <w:tcBorders>
              <w:top w:val="nil"/>
              <w:left w:val="nil"/>
              <w:bottom w:val="single" w:sz="4" w:space="0" w:color="auto"/>
              <w:right w:val="single" w:sz="8" w:space="0" w:color="auto"/>
            </w:tcBorders>
            <w:shd w:val="clear" w:color="auto" w:fill="auto"/>
            <w:vAlign w:val="center"/>
          </w:tcPr>
          <w:p w:rsidR="00F07C07" w:rsidRPr="00F07C07" w:rsidRDefault="00F07C07" w:rsidP="003C185B">
            <w:pPr>
              <w:spacing w:after="0"/>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1230</w:t>
            </w:r>
          </w:p>
        </w:tc>
        <w:tc>
          <w:tcPr>
            <w:tcW w:w="1685" w:type="dxa"/>
            <w:tcBorders>
              <w:top w:val="nil"/>
              <w:left w:val="nil"/>
              <w:bottom w:val="single" w:sz="4" w:space="0" w:color="auto"/>
              <w:right w:val="single" w:sz="4" w:space="0" w:color="auto"/>
            </w:tcBorders>
            <w:shd w:val="clear" w:color="auto" w:fill="auto"/>
            <w:vAlign w:val="center"/>
          </w:tcPr>
          <w:p w:rsidR="00F07C07" w:rsidRPr="00F07C07" w:rsidRDefault="00F07C07" w:rsidP="003C185B">
            <w:pPr>
              <w:spacing w:after="0"/>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1 745 791</w:t>
            </w:r>
          </w:p>
        </w:tc>
        <w:tc>
          <w:tcPr>
            <w:tcW w:w="1988" w:type="dxa"/>
            <w:tcBorders>
              <w:top w:val="nil"/>
              <w:left w:val="nil"/>
              <w:bottom w:val="single" w:sz="4" w:space="0" w:color="auto"/>
              <w:right w:val="single" w:sz="4" w:space="0" w:color="auto"/>
            </w:tcBorders>
            <w:shd w:val="clear" w:color="auto" w:fill="auto"/>
            <w:vAlign w:val="center"/>
          </w:tcPr>
          <w:p w:rsidR="00F07C07" w:rsidRPr="00F07C07" w:rsidRDefault="00F07C07" w:rsidP="003C185B">
            <w:pPr>
              <w:spacing w:after="0"/>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2 037 143</w:t>
            </w:r>
          </w:p>
        </w:tc>
      </w:tr>
      <w:tr w:rsidR="006F59A6" w:rsidRPr="003C185B" w:rsidTr="00C847CA">
        <w:trPr>
          <w:trHeight w:val="340"/>
          <w:jc w:val="center"/>
        </w:trPr>
        <w:tc>
          <w:tcPr>
            <w:tcW w:w="4469" w:type="dxa"/>
            <w:tcBorders>
              <w:top w:val="nil"/>
              <w:left w:val="single" w:sz="4" w:space="0" w:color="auto"/>
              <w:bottom w:val="single" w:sz="4" w:space="0" w:color="auto"/>
              <w:right w:val="single" w:sz="8" w:space="0" w:color="auto"/>
            </w:tcBorders>
            <w:shd w:val="clear" w:color="auto" w:fill="auto"/>
            <w:hideMark/>
          </w:tcPr>
          <w:p w:rsidR="003C185B" w:rsidRPr="00F07C07" w:rsidRDefault="003C185B" w:rsidP="003C185B">
            <w:pPr>
              <w:spacing w:after="0"/>
              <w:rPr>
                <w:rFonts w:ascii="Times New Roman CYR" w:eastAsia="Times New Roman" w:hAnsi="Times New Roman CYR" w:cs="Times New Roman CYR"/>
                <w:sz w:val="28"/>
                <w:szCs w:val="28"/>
                <w:lang w:eastAsia="ru-RU"/>
              </w:rPr>
            </w:pPr>
            <w:r w:rsidRPr="00F07C07">
              <w:rPr>
                <w:rFonts w:ascii="Times New Roman CYR" w:eastAsia="Times New Roman" w:hAnsi="Times New Roman CYR" w:cs="Times New Roman CYR"/>
                <w:sz w:val="28"/>
                <w:szCs w:val="28"/>
                <w:lang w:eastAsia="ru-RU"/>
              </w:rPr>
              <w:t>Финансовые вложения</w:t>
            </w:r>
          </w:p>
        </w:tc>
        <w:tc>
          <w:tcPr>
            <w:tcW w:w="935" w:type="dxa"/>
            <w:tcBorders>
              <w:top w:val="nil"/>
              <w:left w:val="nil"/>
              <w:bottom w:val="single" w:sz="4" w:space="0" w:color="auto"/>
              <w:right w:val="single" w:sz="8" w:space="0" w:color="auto"/>
            </w:tcBorders>
            <w:shd w:val="clear" w:color="auto" w:fill="auto"/>
            <w:vAlign w:val="center"/>
            <w:hideMark/>
          </w:tcPr>
          <w:p w:rsidR="003C185B" w:rsidRPr="00F07C07" w:rsidRDefault="003C185B" w:rsidP="003C185B">
            <w:pPr>
              <w:spacing w:after="0"/>
              <w:jc w:val="center"/>
              <w:rPr>
                <w:rFonts w:ascii="Times New Roman CYR" w:eastAsia="Times New Roman" w:hAnsi="Times New Roman CYR" w:cs="Times New Roman CYR"/>
                <w:sz w:val="28"/>
                <w:szCs w:val="28"/>
                <w:lang w:eastAsia="ru-RU"/>
              </w:rPr>
            </w:pPr>
            <w:r w:rsidRPr="00F07C07">
              <w:rPr>
                <w:rFonts w:ascii="Times New Roman CYR" w:eastAsia="Times New Roman" w:hAnsi="Times New Roman CYR" w:cs="Times New Roman CYR"/>
                <w:sz w:val="28"/>
                <w:szCs w:val="28"/>
                <w:lang w:eastAsia="ru-RU"/>
              </w:rPr>
              <w:t>1240</w:t>
            </w:r>
          </w:p>
        </w:tc>
        <w:tc>
          <w:tcPr>
            <w:tcW w:w="1685" w:type="dxa"/>
            <w:tcBorders>
              <w:top w:val="nil"/>
              <w:left w:val="nil"/>
              <w:bottom w:val="single" w:sz="4" w:space="0" w:color="auto"/>
              <w:right w:val="single" w:sz="4" w:space="0" w:color="auto"/>
            </w:tcBorders>
            <w:shd w:val="clear" w:color="auto" w:fill="auto"/>
            <w:vAlign w:val="center"/>
            <w:hideMark/>
          </w:tcPr>
          <w:p w:rsidR="003C185B" w:rsidRPr="00F07C07" w:rsidRDefault="003635C6" w:rsidP="003C185B">
            <w:pPr>
              <w:spacing w:after="0"/>
              <w:jc w:val="center"/>
              <w:rPr>
                <w:rFonts w:ascii="Times New Roman CYR" w:eastAsia="Times New Roman" w:hAnsi="Times New Roman CYR" w:cs="Times New Roman CYR"/>
                <w:sz w:val="28"/>
                <w:szCs w:val="28"/>
                <w:lang w:eastAsia="ru-RU"/>
              </w:rPr>
            </w:pPr>
            <w:r w:rsidRPr="00F07C07">
              <w:rPr>
                <w:rFonts w:ascii="Times New Roman CYR" w:eastAsia="Times New Roman" w:hAnsi="Times New Roman CYR" w:cs="Times New Roman CYR"/>
                <w:sz w:val="28"/>
                <w:szCs w:val="28"/>
                <w:lang w:eastAsia="ru-RU"/>
              </w:rPr>
              <w:t>0</w:t>
            </w:r>
          </w:p>
        </w:tc>
        <w:tc>
          <w:tcPr>
            <w:tcW w:w="1988" w:type="dxa"/>
            <w:tcBorders>
              <w:top w:val="nil"/>
              <w:left w:val="nil"/>
              <w:bottom w:val="single" w:sz="4" w:space="0" w:color="auto"/>
              <w:right w:val="single" w:sz="4" w:space="0" w:color="auto"/>
            </w:tcBorders>
            <w:shd w:val="clear" w:color="auto" w:fill="auto"/>
            <w:vAlign w:val="center"/>
            <w:hideMark/>
          </w:tcPr>
          <w:p w:rsidR="003C185B" w:rsidRPr="00F07C07" w:rsidRDefault="003C185B" w:rsidP="003C185B">
            <w:pPr>
              <w:spacing w:after="0"/>
              <w:jc w:val="center"/>
              <w:rPr>
                <w:rFonts w:ascii="Times New Roman CYR" w:eastAsia="Times New Roman" w:hAnsi="Times New Roman CYR" w:cs="Times New Roman CYR"/>
                <w:sz w:val="28"/>
                <w:szCs w:val="28"/>
                <w:lang w:eastAsia="ru-RU"/>
              </w:rPr>
            </w:pPr>
            <w:r w:rsidRPr="00F07C07">
              <w:rPr>
                <w:rFonts w:ascii="Times New Roman CYR" w:eastAsia="Times New Roman" w:hAnsi="Times New Roman CYR" w:cs="Times New Roman CYR"/>
                <w:sz w:val="28"/>
                <w:szCs w:val="28"/>
                <w:lang w:eastAsia="ru-RU"/>
              </w:rPr>
              <w:t>0</w:t>
            </w:r>
          </w:p>
        </w:tc>
      </w:tr>
      <w:tr w:rsidR="006F59A6" w:rsidRPr="003C185B" w:rsidTr="00C847CA">
        <w:trPr>
          <w:trHeight w:val="340"/>
          <w:jc w:val="center"/>
        </w:trPr>
        <w:tc>
          <w:tcPr>
            <w:tcW w:w="4469" w:type="dxa"/>
            <w:tcBorders>
              <w:top w:val="nil"/>
              <w:left w:val="single" w:sz="4" w:space="0" w:color="auto"/>
              <w:bottom w:val="single" w:sz="4" w:space="0" w:color="auto"/>
              <w:right w:val="single" w:sz="8" w:space="0" w:color="auto"/>
            </w:tcBorders>
            <w:shd w:val="clear" w:color="auto" w:fill="auto"/>
            <w:hideMark/>
          </w:tcPr>
          <w:p w:rsidR="003C185B" w:rsidRPr="00F07C07" w:rsidRDefault="003C185B" w:rsidP="003C185B">
            <w:pPr>
              <w:spacing w:after="0"/>
              <w:rPr>
                <w:rFonts w:ascii="Times New Roman CYR" w:eastAsia="Times New Roman" w:hAnsi="Times New Roman CYR" w:cs="Times New Roman CYR"/>
                <w:sz w:val="28"/>
                <w:szCs w:val="28"/>
                <w:lang w:eastAsia="ru-RU"/>
              </w:rPr>
            </w:pPr>
            <w:r w:rsidRPr="00F07C07">
              <w:rPr>
                <w:rFonts w:ascii="Times New Roman CYR" w:eastAsia="Times New Roman" w:hAnsi="Times New Roman CYR" w:cs="Times New Roman CYR"/>
                <w:sz w:val="28"/>
                <w:szCs w:val="28"/>
                <w:lang w:eastAsia="ru-RU"/>
              </w:rPr>
              <w:t>Денежные средства</w:t>
            </w:r>
          </w:p>
        </w:tc>
        <w:tc>
          <w:tcPr>
            <w:tcW w:w="935" w:type="dxa"/>
            <w:tcBorders>
              <w:top w:val="nil"/>
              <w:left w:val="nil"/>
              <w:bottom w:val="single" w:sz="4" w:space="0" w:color="auto"/>
              <w:right w:val="single" w:sz="8" w:space="0" w:color="auto"/>
            </w:tcBorders>
            <w:shd w:val="clear" w:color="auto" w:fill="auto"/>
            <w:vAlign w:val="center"/>
            <w:hideMark/>
          </w:tcPr>
          <w:p w:rsidR="003C185B" w:rsidRPr="00F07C07" w:rsidRDefault="003C185B" w:rsidP="003C185B">
            <w:pPr>
              <w:spacing w:after="0"/>
              <w:jc w:val="center"/>
              <w:rPr>
                <w:rFonts w:ascii="Times New Roman CYR" w:eastAsia="Times New Roman" w:hAnsi="Times New Roman CYR" w:cs="Times New Roman CYR"/>
                <w:sz w:val="28"/>
                <w:szCs w:val="28"/>
                <w:lang w:eastAsia="ru-RU"/>
              </w:rPr>
            </w:pPr>
            <w:r w:rsidRPr="00F07C07">
              <w:rPr>
                <w:rFonts w:ascii="Times New Roman CYR" w:eastAsia="Times New Roman" w:hAnsi="Times New Roman CYR" w:cs="Times New Roman CYR"/>
                <w:sz w:val="28"/>
                <w:szCs w:val="28"/>
                <w:lang w:eastAsia="ru-RU"/>
              </w:rPr>
              <w:t>1250</w:t>
            </w:r>
          </w:p>
        </w:tc>
        <w:tc>
          <w:tcPr>
            <w:tcW w:w="1685" w:type="dxa"/>
            <w:tcBorders>
              <w:top w:val="nil"/>
              <w:left w:val="nil"/>
              <w:bottom w:val="single" w:sz="4" w:space="0" w:color="auto"/>
              <w:right w:val="single" w:sz="4" w:space="0" w:color="auto"/>
            </w:tcBorders>
            <w:shd w:val="clear" w:color="auto" w:fill="auto"/>
            <w:vAlign w:val="center"/>
            <w:hideMark/>
          </w:tcPr>
          <w:p w:rsidR="003C185B" w:rsidRPr="00F07C07" w:rsidRDefault="003635C6" w:rsidP="003C185B">
            <w:pPr>
              <w:spacing w:after="0"/>
              <w:jc w:val="center"/>
              <w:rPr>
                <w:rFonts w:ascii="Times New Roman CYR" w:eastAsia="Times New Roman" w:hAnsi="Times New Roman CYR" w:cs="Times New Roman CYR"/>
                <w:sz w:val="28"/>
                <w:szCs w:val="28"/>
                <w:lang w:eastAsia="ru-RU"/>
              </w:rPr>
            </w:pPr>
            <w:r w:rsidRPr="00F07C07">
              <w:rPr>
                <w:rFonts w:ascii="Times New Roman CYR" w:eastAsia="Times New Roman" w:hAnsi="Times New Roman CYR" w:cs="Times New Roman CYR"/>
                <w:sz w:val="28"/>
                <w:szCs w:val="28"/>
                <w:lang w:eastAsia="ru-RU"/>
              </w:rPr>
              <w:t>324 736</w:t>
            </w:r>
          </w:p>
        </w:tc>
        <w:tc>
          <w:tcPr>
            <w:tcW w:w="1988" w:type="dxa"/>
            <w:tcBorders>
              <w:top w:val="nil"/>
              <w:left w:val="nil"/>
              <w:bottom w:val="single" w:sz="4" w:space="0" w:color="auto"/>
              <w:right w:val="single" w:sz="4" w:space="0" w:color="auto"/>
            </w:tcBorders>
            <w:shd w:val="clear" w:color="auto" w:fill="auto"/>
            <w:vAlign w:val="center"/>
            <w:hideMark/>
          </w:tcPr>
          <w:p w:rsidR="003C185B" w:rsidRPr="00F07C07" w:rsidRDefault="003C185B" w:rsidP="003C185B">
            <w:pPr>
              <w:spacing w:after="0"/>
              <w:jc w:val="center"/>
              <w:rPr>
                <w:rFonts w:ascii="Times New Roman CYR" w:eastAsia="Times New Roman" w:hAnsi="Times New Roman CYR" w:cs="Times New Roman CYR"/>
                <w:sz w:val="28"/>
                <w:szCs w:val="28"/>
                <w:lang w:eastAsia="ru-RU"/>
              </w:rPr>
            </w:pPr>
            <w:r w:rsidRPr="00F07C07">
              <w:rPr>
                <w:rFonts w:ascii="Times New Roman CYR" w:eastAsia="Times New Roman" w:hAnsi="Times New Roman CYR" w:cs="Times New Roman CYR"/>
                <w:sz w:val="28"/>
                <w:szCs w:val="28"/>
                <w:lang w:eastAsia="ru-RU"/>
              </w:rPr>
              <w:t>189</w:t>
            </w:r>
            <w:r w:rsidR="007B76B9" w:rsidRPr="00F07C07">
              <w:rPr>
                <w:rFonts w:ascii="Times New Roman CYR" w:eastAsia="Times New Roman" w:hAnsi="Times New Roman CYR" w:cs="Times New Roman CYR"/>
                <w:sz w:val="28"/>
                <w:szCs w:val="28"/>
                <w:lang w:val="en-US" w:eastAsia="ru-RU"/>
              </w:rPr>
              <w:t xml:space="preserve"> </w:t>
            </w:r>
            <w:r w:rsidRPr="00F07C07">
              <w:rPr>
                <w:rFonts w:ascii="Times New Roman CYR" w:eastAsia="Times New Roman" w:hAnsi="Times New Roman CYR" w:cs="Times New Roman CYR"/>
                <w:sz w:val="28"/>
                <w:szCs w:val="28"/>
                <w:lang w:eastAsia="ru-RU"/>
              </w:rPr>
              <w:t>534</w:t>
            </w:r>
          </w:p>
        </w:tc>
      </w:tr>
      <w:tr w:rsidR="006F59A6" w:rsidRPr="003C185B" w:rsidTr="00C847CA">
        <w:trPr>
          <w:trHeight w:val="340"/>
          <w:jc w:val="center"/>
        </w:trPr>
        <w:tc>
          <w:tcPr>
            <w:tcW w:w="4469" w:type="dxa"/>
            <w:tcBorders>
              <w:top w:val="nil"/>
              <w:left w:val="single" w:sz="4" w:space="0" w:color="auto"/>
              <w:bottom w:val="single" w:sz="4" w:space="0" w:color="auto"/>
              <w:right w:val="single" w:sz="8" w:space="0" w:color="auto"/>
            </w:tcBorders>
            <w:shd w:val="clear" w:color="auto" w:fill="auto"/>
            <w:hideMark/>
          </w:tcPr>
          <w:p w:rsidR="003C185B" w:rsidRPr="003C185B" w:rsidRDefault="003C185B" w:rsidP="003C185B">
            <w:pPr>
              <w:spacing w:after="0"/>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Прочие оборотные активы</w:t>
            </w:r>
          </w:p>
        </w:tc>
        <w:tc>
          <w:tcPr>
            <w:tcW w:w="935" w:type="dxa"/>
            <w:tcBorders>
              <w:top w:val="nil"/>
              <w:left w:val="nil"/>
              <w:bottom w:val="single" w:sz="4" w:space="0" w:color="auto"/>
              <w:right w:val="single" w:sz="8"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1260</w:t>
            </w:r>
          </w:p>
        </w:tc>
        <w:tc>
          <w:tcPr>
            <w:tcW w:w="1685" w:type="dxa"/>
            <w:tcBorders>
              <w:top w:val="nil"/>
              <w:left w:val="nil"/>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386</w:t>
            </w:r>
            <w:r w:rsidR="007B76B9" w:rsidRPr="007B76B9">
              <w:rPr>
                <w:rFonts w:ascii="Times New Roman CYR" w:eastAsia="Times New Roman" w:hAnsi="Times New Roman CYR" w:cs="Times New Roman CYR"/>
                <w:sz w:val="28"/>
                <w:szCs w:val="28"/>
                <w:lang w:val="en-US" w:eastAsia="ru-RU"/>
              </w:rPr>
              <w:t xml:space="preserve"> </w:t>
            </w:r>
            <w:r w:rsidRPr="003C185B">
              <w:rPr>
                <w:rFonts w:ascii="Times New Roman CYR" w:eastAsia="Times New Roman" w:hAnsi="Times New Roman CYR" w:cs="Times New Roman CYR"/>
                <w:sz w:val="28"/>
                <w:szCs w:val="28"/>
                <w:lang w:eastAsia="ru-RU"/>
              </w:rPr>
              <w:t>086</w:t>
            </w:r>
          </w:p>
        </w:tc>
        <w:tc>
          <w:tcPr>
            <w:tcW w:w="1988" w:type="dxa"/>
            <w:tcBorders>
              <w:top w:val="nil"/>
              <w:left w:val="nil"/>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388</w:t>
            </w:r>
            <w:r w:rsidR="007B76B9" w:rsidRPr="007B76B9">
              <w:rPr>
                <w:rFonts w:ascii="Times New Roman CYR" w:eastAsia="Times New Roman" w:hAnsi="Times New Roman CYR" w:cs="Times New Roman CYR"/>
                <w:sz w:val="28"/>
                <w:szCs w:val="28"/>
                <w:lang w:val="en-US" w:eastAsia="ru-RU"/>
              </w:rPr>
              <w:t xml:space="preserve"> </w:t>
            </w:r>
            <w:r w:rsidRPr="003C185B">
              <w:rPr>
                <w:rFonts w:ascii="Times New Roman CYR" w:eastAsia="Times New Roman" w:hAnsi="Times New Roman CYR" w:cs="Times New Roman CYR"/>
                <w:sz w:val="28"/>
                <w:szCs w:val="28"/>
                <w:lang w:eastAsia="ru-RU"/>
              </w:rPr>
              <w:t>909</w:t>
            </w:r>
          </w:p>
        </w:tc>
      </w:tr>
      <w:tr w:rsidR="006F59A6" w:rsidRPr="003C185B" w:rsidTr="00C847CA">
        <w:trPr>
          <w:trHeight w:val="340"/>
          <w:jc w:val="center"/>
        </w:trPr>
        <w:tc>
          <w:tcPr>
            <w:tcW w:w="4469" w:type="dxa"/>
            <w:tcBorders>
              <w:top w:val="nil"/>
              <w:left w:val="single" w:sz="4" w:space="0" w:color="auto"/>
              <w:bottom w:val="single" w:sz="4" w:space="0" w:color="auto"/>
              <w:right w:val="single" w:sz="8" w:space="0" w:color="auto"/>
            </w:tcBorders>
            <w:shd w:val="clear" w:color="auto" w:fill="auto"/>
            <w:hideMark/>
          </w:tcPr>
          <w:p w:rsidR="003C185B" w:rsidRPr="003C185B" w:rsidRDefault="003C185B" w:rsidP="003C185B">
            <w:pPr>
              <w:spacing w:after="0"/>
              <w:rPr>
                <w:rFonts w:ascii="Times New Roman CYR" w:eastAsia="Times New Roman" w:hAnsi="Times New Roman CYR" w:cs="Times New Roman CYR"/>
                <w:b/>
                <w:bCs/>
                <w:sz w:val="28"/>
                <w:szCs w:val="28"/>
                <w:lang w:eastAsia="ru-RU"/>
              </w:rPr>
            </w:pPr>
            <w:r w:rsidRPr="003C185B">
              <w:rPr>
                <w:rFonts w:ascii="Times New Roman CYR" w:eastAsia="Times New Roman" w:hAnsi="Times New Roman CYR" w:cs="Times New Roman CYR"/>
                <w:b/>
                <w:bCs/>
                <w:sz w:val="28"/>
                <w:szCs w:val="28"/>
                <w:lang w:eastAsia="ru-RU"/>
              </w:rPr>
              <w:t>Итого по разделу II</w:t>
            </w:r>
          </w:p>
        </w:tc>
        <w:tc>
          <w:tcPr>
            <w:tcW w:w="935" w:type="dxa"/>
            <w:tcBorders>
              <w:top w:val="nil"/>
              <w:left w:val="nil"/>
              <w:bottom w:val="single" w:sz="4" w:space="0" w:color="auto"/>
              <w:right w:val="single" w:sz="8"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sz w:val="28"/>
                <w:szCs w:val="28"/>
                <w:lang w:eastAsia="ru-RU"/>
              </w:rPr>
            </w:pPr>
            <w:r w:rsidRPr="003C185B">
              <w:rPr>
                <w:rFonts w:ascii="Times New Roman CYR" w:eastAsia="Times New Roman" w:hAnsi="Times New Roman CYR" w:cs="Times New Roman CYR"/>
                <w:sz w:val="28"/>
                <w:szCs w:val="28"/>
                <w:lang w:eastAsia="ru-RU"/>
              </w:rPr>
              <w:t>1200</w:t>
            </w:r>
          </w:p>
        </w:tc>
        <w:tc>
          <w:tcPr>
            <w:tcW w:w="1685" w:type="dxa"/>
            <w:tcBorders>
              <w:top w:val="nil"/>
              <w:left w:val="nil"/>
              <w:bottom w:val="single" w:sz="4" w:space="0" w:color="auto"/>
              <w:right w:val="single" w:sz="4" w:space="0" w:color="auto"/>
            </w:tcBorders>
            <w:shd w:val="clear" w:color="auto" w:fill="auto"/>
            <w:vAlign w:val="center"/>
            <w:hideMark/>
          </w:tcPr>
          <w:p w:rsidR="003C185B" w:rsidRPr="003C185B" w:rsidRDefault="003635C6" w:rsidP="003C185B">
            <w:pPr>
              <w:spacing w:after="0"/>
              <w:jc w:val="center"/>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2 474 75</w:t>
            </w:r>
            <w:r w:rsidR="003C185B" w:rsidRPr="003C185B">
              <w:rPr>
                <w:rFonts w:ascii="Times New Roman CYR" w:eastAsia="Times New Roman" w:hAnsi="Times New Roman CYR" w:cs="Times New Roman CYR"/>
                <w:b/>
                <w:sz w:val="28"/>
                <w:szCs w:val="28"/>
                <w:lang w:eastAsia="ru-RU"/>
              </w:rPr>
              <w:t>4</w:t>
            </w:r>
          </w:p>
        </w:tc>
        <w:tc>
          <w:tcPr>
            <w:tcW w:w="1988" w:type="dxa"/>
            <w:tcBorders>
              <w:top w:val="nil"/>
              <w:left w:val="nil"/>
              <w:bottom w:val="single" w:sz="4"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b/>
                <w:sz w:val="28"/>
                <w:szCs w:val="28"/>
                <w:lang w:eastAsia="ru-RU"/>
              </w:rPr>
            </w:pPr>
            <w:r w:rsidRPr="003C185B">
              <w:rPr>
                <w:rFonts w:ascii="Times New Roman CYR" w:eastAsia="Times New Roman" w:hAnsi="Times New Roman CYR" w:cs="Times New Roman CYR"/>
                <w:b/>
                <w:sz w:val="28"/>
                <w:szCs w:val="28"/>
                <w:lang w:eastAsia="ru-RU"/>
              </w:rPr>
              <w:t>3107019</w:t>
            </w:r>
          </w:p>
        </w:tc>
      </w:tr>
      <w:tr w:rsidR="006F59A6" w:rsidRPr="003C185B" w:rsidTr="006A5CD2">
        <w:trPr>
          <w:trHeight w:val="340"/>
          <w:jc w:val="center"/>
        </w:trPr>
        <w:tc>
          <w:tcPr>
            <w:tcW w:w="4469" w:type="dxa"/>
            <w:tcBorders>
              <w:top w:val="nil"/>
              <w:left w:val="single" w:sz="4" w:space="0" w:color="auto"/>
              <w:bottom w:val="single" w:sz="8" w:space="0" w:color="auto"/>
              <w:right w:val="single" w:sz="8" w:space="0" w:color="auto"/>
            </w:tcBorders>
            <w:shd w:val="clear" w:color="auto" w:fill="auto"/>
            <w:hideMark/>
          </w:tcPr>
          <w:p w:rsidR="003C185B" w:rsidRPr="003C185B" w:rsidRDefault="003C185B" w:rsidP="003C185B">
            <w:pPr>
              <w:spacing w:after="0"/>
              <w:rPr>
                <w:rFonts w:ascii="Times New Roman CYR" w:eastAsia="Times New Roman" w:hAnsi="Times New Roman CYR" w:cs="Times New Roman CYR"/>
                <w:b/>
                <w:bCs/>
                <w:sz w:val="28"/>
                <w:szCs w:val="28"/>
                <w:lang w:eastAsia="ru-RU"/>
              </w:rPr>
            </w:pPr>
            <w:r w:rsidRPr="003C185B">
              <w:rPr>
                <w:rFonts w:ascii="Times New Roman CYR" w:eastAsia="Times New Roman" w:hAnsi="Times New Roman CYR" w:cs="Times New Roman CYR"/>
                <w:b/>
                <w:bCs/>
                <w:sz w:val="28"/>
                <w:szCs w:val="28"/>
                <w:lang w:eastAsia="ru-RU"/>
              </w:rPr>
              <w:t>Баланс (сумма строк 1100+1200)</w:t>
            </w:r>
          </w:p>
        </w:tc>
        <w:tc>
          <w:tcPr>
            <w:tcW w:w="935" w:type="dxa"/>
            <w:tcBorders>
              <w:top w:val="nil"/>
              <w:left w:val="nil"/>
              <w:bottom w:val="single" w:sz="8" w:space="0" w:color="auto"/>
              <w:right w:val="single" w:sz="8" w:space="0" w:color="auto"/>
            </w:tcBorders>
            <w:shd w:val="clear" w:color="auto" w:fill="auto"/>
            <w:vAlign w:val="center"/>
            <w:hideMark/>
          </w:tcPr>
          <w:p w:rsidR="003C185B" w:rsidRPr="006A5CD2" w:rsidRDefault="003C185B" w:rsidP="003C185B">
            <w:pPr>
              <w:spacing w:after="0"/>
              <w:jc w:val="center"/>
              <w:rPr>
                <w:rFonts w:ascii="Times New Roman CYR" w:eastAsia="Times New Roman" w:hAnsi="Times New Roman CYR" w:cs="Times New Roman CYR"/>
                <w:sz w:val="28"/>
                <w:szCs w:val="28"/>
                <w:lang w:eastAsia="ru-RU"/>
              </w:rPr>
            </w:pPr>
            <w:r w:rsidRPr="006A5CD2">
              <w:rPr>
                <w:rFonts w:ascii="Times New Roman CYR" w:eastAsia="Times New Roman" w:hAnsi="Times New Roman CYR" w:cs="Times New Roman CYR"/>
                <w:sz w:val="28"/>
                <w:szCs w:val="28"/>
                <w:lang w:eastAsia="ru-RU"/>
              </w:rPr>
              <w:t>1600</w:t>
            </w:r>
          </w:p>
        </w:tc>
        <w:tc>
          <w:tcPr>
            <w:tcW w:w="1685" w:type="dxa"/>
            <w:tcBorders>
              <w:top w:val="nil"/>
              <w:left w:val="nil"/>
              <w:bottom w:val="single" w:sz="8" w:space="0" w:color="auto"/>
              <w:right w:val="single" w:sz="4" w:space="0" w:color="auto"/>
            </w:tcBorders>
            <w:shd w:val="clear" w:color="auto" w:fill="auto"/>
            <w:vAlign w:val="bottom"/>
            <w:hideMark/>
          </w:tcPr>
          <w:p w:rsidR="003C185B" w:rsidRPr="006A5CD2" w:rsidRDefault="006A5CD2" w:rsidP="006A5CD2">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7 917 669</w:t>
            </w:r>
          </w:p>
        </w:tc>
        <w:tc>
          <w:tcPr>
            <w:tcW w:w="1988" w:type="dxa"/>
            <w:tcBorders>
              <w:top w:val="nil"/>
              <w:left w:val="nil"/>
              <w:bottom w:val="single" w:sz="8" w:space="0" w:color="auto"/>
              <w:right w:val="single" w:sz="4" w:space="0" w:color="auto"/>
            </w:tcBorders>
            <w:shd w:val="clear" w:color="auto" w:fill="auto"/>
            <w:vAlign w:val="center"/>
            <w:hideMark/>
          </w:tcPr>
          <w:p w:rsidR="003C185B" w:rsidRPr="003C185B" w:rsidRDefault="003C185B" w:rsidP="003C185B">
            <w:pPr>
              <w:spacing w:after="0"/>
              <w:jc w:val="center"/>
              <w:rPr>
                <w:rFonts w:ascii="Times New Roman CYR" w:eastAsia="Times New Roman" w:hAnsi="Times New Roman CYR" w:cs="Times New Roman CYR"/>
                <w:b/>
                <w:sz w:val="28"/>
                <w:szCs w:val="28"/>
                <w:lang w:eastAsia="ru-RU"/>
              </w:rPr>
            </w:pPr>
            <w:r w:rsidRPr="003C185B">
              <w:rPr>
                <w:rFonts w:ascii="Times New Roman CYR" w:eastAsia="Times New Roman" w:hAnsi="Times New Roman CYR" w:cs="Times New Roman CYR"/>
                <w:b/>
                <w:sz w:val="28"/>
                <w:szCs w:val="28"/>
                <w:lang w:eastAsia="ru-RU"/>
              </w:rPr>
              <w:t>10</w:t>
            </w:r>
            <w:r w:rsidR="007B76B9" w:rsidRPr="006F59A6">
              <w:rPr>
                <w:rFonts w:ascii="Times New Roman CYR" w:eastAsia="Times New Roman" w:hAnsi="Times New Roman CYR" w:cs="Times New Roman CYR"/>
                <w:b/>
                <w:sz w:val="28"/>
                <w:szCs w:val="28"/>
                <w:lang w:val="en-US" w:eastAsia="ru-RU"/>
              </w:rPr>
              <w:t xml:space="preserve"> </w:t>
            </w:r>
            <w:r w:rsidRPr="003C185B">
              <w:rPr>
                <w:rFonts w:ascii="Times New Roman CYR" w:eastAsia="Times New Roman" w:hAnsi="Times New Roman CYR" w:cs="Times New Roman CYR"/>
                <w:b/>
                <w:sz w:val="28"/>
                <w:szCs w:val="28"/>
                <w:lang w:eastAsia="ru-RU"/>
              </w:rPr>
              <w:t>857</w:t>
            </w:r>
            <w:r w:rsidR="007B76B9" w:rsidRPr="006F59A6">
              <w:rPr>
                <w:rFonts w:ascii="Times New Roman CYR" w:eastAsia="Times New Roman" w:hAnsi="Times New Roman CYR" w:cs="Times New Roman CYR"/>
                <w:b/>
                <w:sz w:val="28"/>
                <w:szCs w:val="28"/>
                <w:lang w:val="en-US" w:eastAsia="ru-RU"/>
              </w:rPr>
              <w:t xml:space="preserve"> </w:t>
            </w:r>
            <w:r w:rsidRPr="003C185B">
              <w:rPr>
                <w:rFonts w:ascii="Times New Roman CYR" w:eastAsia="Times New Roman" w:hAnsi="Times New Roman CYR" w:cs="Times New Roman CYR"/>
                <w:b/>
                <w:sz w:val="28"/>
                <w:szCs w:val="28"/>
                <w:lang w:eastAsia="ru-RU"/>
              </w:rPr>
              <w:t>610</w:t>
            </w:r>
          </w:p>
        </w:tc>
      </w:tr>
    </w:tbl>
    <w:p w:rsidR="001A6BBD" w:rsidRDefault="001A6BBD" w:rsidP="001A6BBD">
      <w:pPr>
        <w:spacing w:after="0" w:line="360" w:lineRule="auto"/>
        <w:jc w:val="both"/>
        <w:rPr>
          <w:rFonts w:ascii="Times New Roman" w:hAnsi="Times New Roman" w:cs="Times New Roman"/>
          <w:sz w:val="28"/>
          <w:szCs w:val="28"/>
        </w:rPr>
      </w:pPr>
    </w:p>
    <w:p w:rsidR="007B76B9" w:rsidRDefault="00F15E3A" w:rsidP="00F15E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Следующим этапом построения прогнозного баланса предприятия является заполнение разделов </w:t>
      </w:r>
      <w:r w:rsidR="00B209FE">
        <w:rPr>
          <w:rFonts w:ascii="Times New Roman" w:hAnsi="Times New Roman" w:cs="Times New Roman"/>
          <w:sz w:val="28"/>
          <w:szCs w:val="28"/>
        </w:rPr>
        <w:t>пассива баланса. В</w:t>
      </w:r>
      <w:r>
        <w:rPr>
          <w:rFonts w:ascii="Times New Roman" w:hAnsi="Times New Roman" w:cs="Times New Roman"/>
          <w:sz w:val="28"/>
          <w:szCs w:val="28"/>
        </w:rPr>
        <w:t xml:space="preserve"> разделе «Капитал и резервы» </w:t>
      </w:r>
      <w:r w:rsidR="00B209FE">
        <w:rPr>
          <w:rFonts w:ascii="Times New Roman" w:hAnsi="Times New Roman" w:cs="Times New Roman"/>
          <w:sz w:val="28"/>
          <w:szCs w:val="28"/>
        </w:rPr>
        <w:t>величины уставного, добавочного и резервного капитала переносятся с факт</w:t>
      </w:r>
      <w:r w:rsidR="00B90A0F">
        <w:rPr>
          <w:rFonts w:ascii="Times New Roman" w:hAnsi="Times New Roman" w:cs="Times New Roman"/>
          <w:sz w:val="28"/>
          <w:szCs w:val="28"/>
        </w:rPr>
        <w:t xml:space="preserve">а прошлого года. </w:t>
      </w:r>
      <w:r w:rsidR="00DD5D40">
        <w:rPr>
          <w:rFonts w:ascii="Times New Roman" w:hAnsi="Times New Roman" w:cs="Times New Roman"/>
          <w:sz w:val="28"/>
          <w:szCs w:val="28"/>
        </w:rPr>
        <w:t>Величину же нераспределенной прибыли мы будем определять следующим образ</w:t>
      </w:r>
      <w:r w:rsidR="001D7C99">
        <w:rPr>
          <w:rFonts w:ascii="Times New Roman" w:hAnsi="Times New Roman" w:cs="Times New Roman"/>
          <w:sz w:val="28"/>
          <w:szCs w:val="28"/>
        </w:rPr>
        <w:t>ом: Нераспределенная прибыль = Н</w:t>
      </w:r>
      <w:r w:rsidR="00DD5D40">
        <w:rPr>
          <w:rFonts w:ascii="Times New Roman" w:hAnsi="Times New Roman" w:cs="Times New Roman"/>
          <w:sz w:val="28"/>
          <w:szCs w:val="28"/>
        </w:rPr>
        <w:t>ераспределенная прибыль на начало от</w:t>
      </w:r>
      <w:r w:rsidR="001D7C99">
        <w:rPr>
          <w:rFonts w:ascii="Times New Roman" w:hAnsi="Times New Roman" w:cs="Times New Roman"/>
          <w:sz w:val="28"/>
          <w:szCs w:val="28"/>
        </w:rPr>
        <w:t>четного периода + П</w:t>
      </w:r>
      <w:r w:rsidR="00DD5D40">
        <w:rPr>
          <w:rFonts w:ascii="Times New Roman" w:hAnsi="Times New Roman" w:cs="Times New Roman"/>
          <w:sz w:val="28"/>
          <w:szCs w:val="28"/>
        </w:rPr>
        <w:t>рогнозное з</w:t>
      </w:r>
      <w:r w:rsidR="001D7C99">
        <w:rPr>
          <w:rFonts w:ascii="Times New Roman" w:hAnsi="Times New Roman" w:cs="Times New Roman"/>
          <w:sz w:val="28"/>
          <w:szCs w:val="28"/>
        </w:rPr>
        <w:t>начение прибыли за год (БДР) – В</w:t>
      </w:r>
      <w:r w:rsidR="00DD5D40">
        <w:rPr>
          <w:rFonts w:ascii="Times New Roman" w:hAnsi="Times New Roman" w:cs="Times New Roman"/>
          <w:sz w:val="28"/>
          <w:szCs w:val="28"/>
        </w:rPr>
        <w:t>ыплата дивидендов (БДДС).</w:t>
      </w:r>
    </w:p>
    <w:p w:rsidR="00DD5D40" w:rsidRDefault="00DF4B08" w:rsidP="00F15E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Рассматривая раздел «Долгосрочные обязательства» отметим, что компания не имеет оценочных обязательств и прочих долгосрочных </w:t>
      </w:r>
      <w:r>
        <w:rPr>
          <w:rFonts w:ascii="Times New Roman" w:hAnsi="Times New Roman" w:cs="Times New Roman"/>
          <w:sz w:val="28"/>
          <w:szCs w:val="28"/>
        </w:rPr>
        <w:lastRenderedPageBreak/>
        <w:t xml:space="preserve">обязательств, принимаем показатели </w:t>
      </w:r>
      <w:proofErr w:type="gramStart"/>
      <w:r>
        <w:rPr>
          <w:rFonts w:ascii="Times New Roman" w:hAnsi="Times New Roman" w:cs="Times New Roman"/>
          <w:sz w:val="28"/>
          <w:szCs w:val="28"/>
        </w:rPr>
        <w:t>равными</w:t>
      </w:r>
      <w:proofErr w:type="gramEnd"/>
      <w:r>
        <w:rPr>
          <w:rFonts w:ascii="Times New Roman" w:hAnsi="Times New Roman" w:cs="Times New Roman"/>
          <w:sz w:val="28"/>
          <w:szCs w:val="28"/>
        </w:rPr>
        <w:t xml:space="preserve"> нулю.</w:t>
      </w:r>
      <w:r w:rsidR="001C77BD">
        <w:rPr>
          <w:rFonts w:ascii="Times New Roman" w:hAnsi="Times New Roman" w:cs="Times New Roman"/>
          <w:sz w:val="28"/>
          <w:szCs w:val="28"/>
        </w:rPr>
        <w:t xml:space="preserve"> </w:t>
      </w:r>
      <w:r>
        <w:rPr>
          <w:rFonts w:ascii="Times New Roman" w:hAnsi="Times New Roman" w:cs="Times New Roman"/>
          <w:sz w:val="28"/>
          <w:szCs w:val="28"/>
        </w:rPr>
        <w:t xml:space="preserve">Стоимость кредитов и займов </w:t>
      </w:r>
      <w:r w:rsidR="001C77BD">
        <w:rPr>
          <w:rFonts w:ascii="Times New Roman" w:hAnsi="Times New Roman" w:cs="Times New Roman"/>
          <w:sz w:val="28"/>
          <w:szCs w:val="28"/>
        </w:rPr>
        <w:t>можно определить</w:t>
      </w:r>
      <w:r>
        <w:rPr>
          <w:rFonts w:ascii="Times New Roman" w:hAnsi="Times New Roman" w:cs="Times New Roman"/>
          <w:sz w:val="28"/>
          <w:szCs w:val="28"/>
        </w:rPr>
        <w:t xml:space="preserve"> по формуле: Стоимость кредитов и займов = </w:t>
      </w:r>
      <w:r w:rsidRPr="00DF4B08">
        <w:rPr>
          <w:rFonts w:ascii="Times New Roman" w:hAnsi="Times New Roman" w:cs="Times New Roman"/>
          <w:sz w:val="28"/>
          <w:szCs w:val="28"/>
        </w:rPr>
        <w:t>Остаточная задолженность по кредитам и займам – Выплаты текущего периода в счет погашения (БДДС) + Поступления по новым кредитам и займам (БДДС)</w:t>
      </w:r>
      <w:r>
        <w:rPr>
          <w:rFonts w:ascii="Times New Roman" w:hAnsi="Times New Roman" w:cs="Times New Roman"/>
          <w:sz w:val="28"/>
          <w:szCs w:val="28"/>
        </w:rPr>
        <w:t xml:space="preserve">. </w:t>
      </w:r>
      <w:r w:rsidR="001C77BD">
        <w:rPr>
          <w:rFonts w:ascii="Times New Roman" w:hAnsi="Times New Roman" w:cs="Times New Roman"/>
          <w:sz w:val="28"/>
          <w:szCs w:val="28"/>
        </w:rPr>
        <w:t xml:space="preserve">Сложность прогнозирования стоимости кредитов и займов заключается в том, что в БДДС статьи поступлений и погашений по кредитам и займам не разбиваются </w:t>
      </w:r>
      <w:proofErr w:type="gramStart"/>
      <w:r w:rsidR="001C77BD">
        <w:rPr>
          <w:rFonts w:ascii="Times New Roman" w:hAnsi="Times New Roman" w:cs="Times New Roman"/>
          <w:sz w:val="28"/>
          <w:szCs w:val="28"/>
        </w:rPr>
        <w:t>на</w:t>
      </w:r>
      <w:proofErr w:type="gramEnd"/>
      <w:r w:rsidR="001C77BD">
        <w:rPr>
          <w:rFonts w:ascii="Times New Roman" w:hAnsi="Times New Roman" w:cs="Times New Roman"/>
          <w:sz w:val="28"/>
          <w:szCs w:val="28"/>
        </w:rPr>
        <w:t xml:space="preserve"> долгосрочные и краткосрочные. Принимая во внимание данный факт, будем учитывать всю стоимость кредитов и займов в подразделе «Кредиты и займы» раздела «Краткосрочные обязательства».</w:t>
      </w:r>
    </w:p>
    <w:p w:rsidR="002A59ED" w:rsidRDefault="001C77BD" w:rsidP="00F15E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мы</w:t>
      </w:r>
      <w:r w:rsidR="008F7969">
        <w:rPr>
          <w:rFonts w:ascii="Times New Roman" w:hAnsi="Times New Roman" w:cs="Times New Roman"/>
          <w:sz w:val="28"/>
          <w:szCs w:val="28"/>
        </w:rPr>
        <w:t xml:space="preserve"> перешли к заполнению последнего раздела баланса «Краткосрочные обязательства». </w:t>
      </w:r>
      <w:proofErr w:type="gramStart"/>
      <w:r w:rsidR="00361E44">
        <w:rPr>
          <w:rFonts w:ascii="Times New Roman" w:hAnsi="Times New Roman" w:cs="Times New Roman"/>
          <w:sz w:val="28"/>
          <w:szCs w:val="28"/>
        </w:rPr>
        <w:t>Используя предложенную формулу для расчета стоимости долгосрочных кредитов и займов для расчета краткосрочных кредитов и займов получаем их стоимость</w:t>
      </w:r>
      <w:proofErr w:type="gramEnd"/>
      <w:r w:rsidR="00361E44">
        <w:rPr>
          <w:rFonts w:ascii="Times New Roman" w:hAnsi="Times New Roman" w:cs="Times New Roman"/>
          <w:sz w:val="28"/>
          <w:szCs w:val="28"/>
        </w:rPr>
        <w:t xml:space="preserve"> равной</w:t>
      </w:r>
      <w:r w:rsidR="00B93471">
        <w:rPr>
          <w:rFonts w:ascii="Times New Roman" w:hAnsi="Times New Roman" w:cs="Times New Roman"/>
          <w:sz w:val="28"/>
          <w:szCs w:val="28"/>
        </w:rPr>
        <w:t xml:space="preserve"> </w:t>
      </w:r>
      <w:r w:rsidR="00B93471" w:rsidRPr="00B93471">
        <w:rPr>
          <w:rFonts w:ascii="Times New Roman" w:hAnsi="Times New Roman" w:cs="Times New Roman"/>
          <w:sz w:val="28"/>
          <w:szCs w:val="28"/>
        </w:rPr>
        <w:t>2951845 тыс. рублей</w:t>
      </w:r>
      <w:r w:rsidR="00361E44" w:rsidRPr="00B93471">
        <w:rPr>
          <w:rFonts w:ascii="Times New Roman" w:hAnsi="Times New Roman" w:cs="Times New Roman"/>
          <w:sz w:val="28"/>
          <w:szCs w:val="28"/>
        </w:rPr>
        <w:t xml:space="preserve">. </w:t>
      </w:r>
      <w:r w:rsidR="006F733D" w:rsidRPr="00B93471">
        <w:rPr>
          <w:rFonts w:ascii="Times New Roman" w:hAnsi="Times New Roman" w:cs="Times New Roman"/>
          <w:sz w:val="28"/>
          <w:szCs w:val="28"/>
        </w:rPr>
        <w:t xml:space="preserve">Все </w:t>
      </w:r>
      <w:r w:rsidR="002A59ED" w:rsidRPr="00B93471">
        <w:rPr>
          <w:rFonts w:ascii="Times New Roman" w:hAnsi="Times New Roman" w:cs="Times New Roman"/>
          <w:sz w:val="28"/>
          <w:szCs w:val="28"/>
        </w:rPr>
        <w:t xml:space="preserve">остальные </w:t>
      </w:r>
      <w:r w:rsidR="006F733D" w:rsidRPr="00B93471">
        <w:rPr>
          <w:rFonts w:ascii="Times New Roman" w:hAnsi="Times New Roman" w:cs="Times New Roman"/>
          <w:sz w:val="28"/>
          <w:szCs w:val="28"/>
        </w:rPr>
        <w:t>подразделы данного раздела пр</w:t>
      </w:r>
      <w:r w:rsidR="006F733D">
        <w:rPr>
          <w:rFonts w:ascii="Times New Roman" w:hAnsi="Times New Roman" w:cs="Times New Roman"/>
          <w:sz w:val="28"/>
          <w:szCs w:val="28"/>
        </w:rPr>
        <w:t xml:space="preserve">инимаются </w:t>
      </w:r>
      <w:proofErr w:type="gramStart"/>
      <w:r w:rsidR="006F733D">
        <w:rPr>
          <w:rFonts w:ascii="Times New Roman" w:hAnsi="Times New Roman" w:cs="Times New Roman"/>
          <w:sz w:val="28"/>
          <w:szCs w:val="28"/>
        </w:rPr>
        <w:t>равными</w:t>
      </w:r>
      <w:proofErr w:type="gramEnd"/>
      <w:r w:rsidR="006F733D">
        <w:rPr>
          <w:rFonts w:ascii="Times New Roman" w:hAnsi="Times New Roman" w:cs="Times New Roman"/>
          <w:sz w:val="28"/>
          <w:szCs w:val="28"/>
        </w:rPr>
        <w:t xml:space="preserve"> </w:t>
      </w:r>
      <w:r w:rsidR="00FF7542">
        <w:rPr>
          <w:rFonts w:ascii="Times New Roman" w:hAnsi="Times New Roman" w:cs="Times New Roman"/>
          <w:sz w:val="28"/>
          <w:szCs w:val="28"/>
        </w:rPr>
        <w:t xml:space="preserve">фактическим показателям предшествующего года, это происходит в связи с тем, что по данным из БДР и БДДС невозможно проследить изменение показателей, необходимых для расчета статей. </w:t>
      </w:r>
    </w:p>
    <w:p w:rsidR="00863F43" w:rsidRDefault="006F59A6" w:rsidP="00BF14A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Итогом расчетов пассива баланса является следующая таблица (Таблица </w:t>
      </w:r>
      <w:r w:rsidR="00816DB2">
        <w:rPr>
          <w:rFonts w:ascii="Times New Roman" w:hAnsi="Times New Roman" w:cs="Times New Roman"/>
          <w:sz w:val="28"/>
          <w:szCs w:val="28"/>
        </w:rPr>
        <w:t>3</w:t>
      </w:r>
      <w:r>
        <w:rPr>
          <w:rFonts w:ascii="Times New Roman" w:hAnsi="Times New Roman" w:cs="Times New Roman"/>
          <w:sz w:val="28"/>
          <w:szCs w:val="28"/>
        </w:rPr>
        <w:t xml:space="preserve">). </w:t>
      </w:r>
    </w:p>
    <w:p w:rsidR="00816DB2" w:rsidRDefault="00816DB2" w:rsidP="00BF14A1">
      <w:pPr>
        <w:spacing w:after="0" w:line="360" w:lineRule="auto"/>
        <w:ind w:firstLine="708"/>
        <w:jc w:val="both"/>
        <w:rPr>
          <w:rFonts w:ascii="Times New Roman" w:hAnsi="Times New Roman" w:cs="Times New Roman"/>
          <w:sz w:val="28"/>
          <w:szCs w:val="28"/>
        </w:rPr>
      </w:pPr>
    </w:p>
    <w:p w:rsidR="00816DB2" w:rsidRDefault="00816DB2" w:rsidP="00BF14A1">
      <w:pPr>
        <w:spacing w:after="0" w:line="360" w:lineRule="auto"/>
        <w:ind w:firstLine="708"/>
        <w:jc w:val="both"/>
        <w:rPr>
          <w:rFonts w:ascii="Times New Roman" w:hAnsi="Times New Roman" w:cs="Times New Roman"/>
          <w:sz w:val="28"/>
          <w:szCs w:val="28"/>
        </w:rPr>
      </w:pPr>
    </w:p>
    <w:p w:rsidR="00816DB2" w:rsidRDefault="00816DB2" w:rsidP="00BF14A1">
      <w:pPr>
        <w:spacing w:after="0" w:line="360" w:lineRule="auto"/>
        <w:ind w:firstLine="708"/>
        <w:jc w:val="both"/>
        <w:rPr>
          <w:rFonts w:ascii="Times New Roman" w:hAnsi="Times New Roman" w:cs="Times New Roman"/>
          <w:sz w:val="28"/>
          <w:szCs w:val="28"/>
        </w:rPr>
      </w:pPr>
    </w:p>
    <w:p w:rsidR="00816DB2" w:rsidRDefault="00816DB2" w:rsidP="00BF14A1">
      <w:pPr>
        <w:spacing w:after="0" w:line="360" w:lineRule="auto"/>
        <w:ind w:firstLine="708"/>
        <w:jc w:val="both"/>
        <w:rPr>
          <w:rFonts w:ascii="Times New Roman" w:hAnsi="Times New Roman" w:cs="Times New Roman"/>
          <w:sz w:val="28"/>
          <w:szCs w:val="28"/>
        </w:rPr>
      </w:pPr>
    </w:p>
    <w:p w:rsidR="00816DB2" w:rsidRDefault="00816DB2" w:rsidP="00BF14A1">
      <w:pPr>
        <w:spacing w:after="0" w:line="360" w:lineRule="auto"/>
        <w:ind w:firstLine="708"/>
        <w:jc w:val="both"/>
        <w:rPr>
          <w:rFonts w:ascii="Times New Roman" w:hAnsi="Times New Roman" w:cs="Times New Roman"/>
          <w:sz w:val="28"/>
          <w:szCs w:val="28"/>
        </w:rPr>
      </w:pPr>
    </w:p>
    <w:p w:rsidR="00816DB2" w:rsidRDefault="00816DB2" w:rsidP="00BF14A1">
      <w:pPr>
        <w:spacing w:after="0" w:line="360" w:lineRule="auto"/>
        <w:ind w:firstLine="708"/>
        <w:jc w:val="both"/>
        <w:rPr>
          <w:rFonts w:ascii="Times New Roman" w:hAnsi="Times New Roman" w:cs="Times New Roman"/>
          <w:sz w:val="28"/>
          <w:szCs w:val="28"/>
        </w:rPr>
      </w:pPr>
    </w:p>
    <w:p w:rsidR="001D7C99" w:rsidRDefault="001D7C99" w:rsidP="00816DB2">
      <w:pPr>
        <w:spacing w:after="0" w:line="360" w:lineRule="auto"/>
        <w:ind w:firstLine="708"/>
        <w:jc w:val="right"/>
        <w:rPr>
          <w:rFonts w:ascii="Times New Roman" w:hAnsi="Times New Roman" w:cs="Times New Roman"/>
          <w:sz w:val="28"/>
          <w:szCs w:val="28"/>
        </w:rPr>
      </w:pPr>
    </w:p>
    <w:p w:rsidR="001D7C99" w:rsidRDefault="001D7C99" w:rsidP="00816DB2">
      <w:pPr>
        <w:spacing w:after="0" w:line="360" w:lineRule="auto"/>
        <w:ind w:firstLine="708"/>
        <w:jc w:val="right"/>
        <w:rPr>
          <w:rFonts w:ascii="Times New Roman" w:hAnsi="Times New Roman" w:cs="Times New Roman"/>
          <w:sz w:val="28"/>
          <w:szCs w:val="28"/>
        </w:rPr>
      </w:pPr>
    </w:p>
    <w:p w:rsidR="001D7C99" w:rsidRDefault="001D7C99" w:rsidP="00816DB2">
      <w:pPr>
        <w:spacing w:after="0" w:line="360" w:lineRule="auto"/>
        <w:ind w:firstLine="708"/>
        <w:jc w:val="right"/>
        <w:rPr>
          <w:rFonts w:ascii="Times New Roman" w:hAnsi="Times New Roman" w:cs="Times New Roman"/>
          <w:sz w:val="28"/>
          <w:szCs w:val="28"/>
        </w:rPr>
      </w:pPr>
    </w:p>
    <w:p w:rsidR="001D7C99" w:rsidRDefault="001D7C99" w:rsidP="00816DB2">
      <w:pPr>
        <w:spacing w:after="0" w:line="360" w:lineRule="auto"/>
        <w:ind w:firstLine="708"/>
        <w:jc w:val="right"/>
        <w:rPr>
          <w:rFonts w:ascii="Times New Roman" w:hAnsi="Times New Roman" w:cs="Times New Roman"/>
          <w:sz w:val="28"/>
          <w:szCs w:val="28"/>
        </w:rPr>
      </w:pPr>
    </w:p>
    <w:p w:rsidR="001D7C99" w:rsidRDefault="001D7C99" w:rsidP="00816DB2">
      <w:pPr>
        <w:spacing w:after="0" w:line="360" w:lineRule="auto"/>
        <w:ind w:firstLine="708"/>
        <w:jc w:val="right"/>
        <w:rPr>
          <w:rFonts w:ascii="Times New Roman" w:hAnsi="Times New Roman" w:cs="Times New Roman"/>
          <w:sz w:val="28"/>
          <w:szCs w:val="28"/>
        </w:rPr>
      </w:pPr>
    </w:p>
    <w:p w:rsidR="00816DB2" w:rsidRDefault="00816DB2" w:rsidP="00816DB2">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p>
    <w:p w:rsidR="006F59A6" w:rsidRDefault="006F59A6" w:rsidP="006F59A6">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Пассив прогнозного баланса </w:t>
      </w:r>
      <w:r w:rsidR="00816DB2">
        <w:rPr>
          <w:rFonts w:ascii="Times New Roman" w:hAnsi="Times New Roman" w:cs="Times New Roman"/>
          <w:sz w:val="28"/>
          <w:szCs w:val="28"/>
        </w:rPr>
        <w:t>ОАО «ЛОЭСК»</w:t>
      </w:r>
      <w:r w:rsidR="006911CD">
        <w:rPr>
          <w:rFonts w:ascii="Times New Roman" w:hAnsi="Times New Roman" w:cs="Times New Roman"/>
          <w:sz w:val="28"/>
          <w:szCs w:val="28"/>
        </w:rPr>
        <w:t>, тыс. рублей</w:t>
      </w:r>
    </w:p>
    <w:tbl>
      <w:tblPr>
        <w:tblW w:w="9183" w:type="dxa"/>
        <w:jc w:val="center"/>
        <w:tblInd w:w="-253" w:type="dxa"/>
        <w:tblLook w:val="04A0" w:firstRow="1" w:lastRow="0" w:firstColumn="1" w:lastColumn="0" w:noHBand="0" w:noVBand="1"/>
      </w:tblPr>
      <w:tblGrid>
        <w:gridCol w:w="4048"/>
        <w:gridCol w:w="988"/>
        <w:gridCol w:w="1941"/>
        <w:gridCol w:w="2206"/>
      </w:tblGrid>
      <w:tr w:rsidR="006F59A6" w:rsidRPr="00BC7E04" w:rsidTr="00C847CA">
        <w:trPr>
          <w:trHeight w:val="340"/>
          <w:jc w:val="center"/>
        </w:trPr>
        <w:tc>
          <w:tcPr>
            <w:tcW w:w="41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C7E04" w:rsidRPr="00BC7E04" w:rsidRDefault="00BC7E04" w:rsidP="00BC7E04">
            <w:pPr>
              <w:spacing w:after="0" w:line="240" w:lineRule="auto"/>
              <w:jc w:val="center"/>
              <w:rPr>
                <w:rFonts w:ascii="Times New Roman CYR" w:eastAsia="Times New Roman" w:hAnsi="Times New Roman CYR" w:cs="Times New Roman CYR"/>
                <w:b/>
                <w:bCs/>
                <w:sz w:val="28"/>
                <w:szCs w:val="28"/>
                <w:lang w:eastAsia="ru-RU"/>
              </w:rPr>
            </w:pPr>
            <w:r w:rsidRPr="00BC7E04">
              <w:rPr>
                <w:rFonts w:ascii="Times New Roman CYR" w:eastAsia="Times New Roman" w:hAnsi="Times New Roman CYR" w:cs="Times New Roman CYR"/>
                <w:b/>
                <w:bCs/>
                <w:sz w:val="28"/>
                <w:szCs w:val="28"/>
                <w:lang w:eastAsia="ru-RU"/>
              </w:rPr>
              <w:t>Наименование статей</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C7E04" w:rsidRPr="00BC7E04" w:rsidRDefault="00BC7E04" w:rsidP="00BC7E04">
            <w:pPr>
              <w:spacing w:after="0" w:line="240" w:lineRule="auto"/>
              <w:jc w:val="center"/>
              <w:rPr>
                <w:rFonts w:ascii="Times New Roman CYR" w:eastAsia="Times New Roman" w:hAnsi="Times New Roman CYR" w:cs="Times New Roman CYR"/>
                <w:b/>
                <w:bCs/>
                <w:sz w:val="28"/>
                <w:szCs w:val="28"/>
                <w:lang w:eastAsia="ru-RU"/>
              </w:rPr>
            </w:pPr>
            <w:r w:rsidRPr="00BC7E04">
              <w:rPr>
                <w:rFonts w:ascii="Times New Roman CYR" w:eastAsia="Times New Roman" w:hAnsi="Times New Roman CYR" w:cs="Times New Roman CYR"/>
                <w:b/>
                <w:bCs/>
                <w:sz w:val="28"/>
                <w:szCs w:val="28"/>
                <w:lang w:eastAsia="ru-RU"/>
              </w:rPr>
              <w:t xml:space="preserve">Коды строк </w:t>
            </w:r>
          </w:p>
        </w:tc>
        <w:tc>
          <w:tcPr>
            <w:tcW w:w="201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BC7E04" w:rsidRPr="00BC7E04" w:rsidRDefault="00BC7E04" w:rsidP="00BC7E04">
            <w:pPr>
              <w:spacing w:after="0" w:line="240" w:lineRule="auto"/>
              <w:jc w:val="center"/>
              <w:rPr>
                <w:rFonts w:ascii="Times New Roman CYR" w:eastAsia="Times New Roman" w:hAnsi="Times New Roman CYR" w:cs="Times New Roman CYR"/>
                <w:b/>
                <w:bCs/>
                <w:sz w:val="28"/>
                <w:szCs w:val="28"/>
                <w:lang w:eastAsia="ru-RU"/>
              </w:rPr>
            </w:pPr>
            <w:r w:rsidRPr="00BC7E04">
              <w:rPr>
                <w:rFonts w:ascii="Times New Roman CYR" w:eastAsia="Times New Roman" w:hAnsi="Times New Roman CYR" w:cs="Times New Roman CYR"/>
                <w:b/>
                <w:bCs/>
                <w:sz w:val="28"/>
                <w:szCs w:val="28"/>
                <w:lang w:eastAsia="ru-RU"/>
              </w:rPr>
              <w:t>План 2012г.</w:t>
            </w:r>
          </w:p>
        </w:tc>
        <w:tc>
          <w:tcPr>
            <w:tcW w:w="20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7E04" w:rsidRPr="00BC7E04" w:rsidRDefault="006F59A6" w:rsidP="00BC7E04">
            <w:pPr>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Факт 2012</w:t>
            </w:r>
            <w:r w:rsidR="00BC7E04" w:rsidRPr="00BC7E04">
              <w:rPr>
                <w:rFonts w:ascii="Times New Roman CYR" w:eastAsia="Times New Roman" w:hAnsi="Times New Roman CYR" w:cs="Times New Roman CYR"/>
                <w:b/>
                <w:bCs/>
                <w:sz w:val="28"/>
                <w:szCs w:val="28"/>
                <w:lang w:eastAsia="ru-RU"/>
              </w:rPr>
              <w:t xml:space="preserve">г. </w:t>
            </w:r>
          </w:p>
        </w:tc>
      </w:tr>
      <w:tr w:rsidR="006F59A6" w:rsidRPr="00BC7E04" w:rsidTr="00C847CA">
        <w:trPr>
          <w:trHeight w:val="340"/>
          <w:jc w:val="center"/>
        </w:trPr>
        <w:tc>
          <w:tcPr>
            <w:tcW w:w="4167" w:type="dxa"/>
            <w:vMerge/>
            <w:tcBorders>
              <w:top w:val="single" w:sz="8" w:space="0" w:color="auto"/>
              <w:left w:val="single" w:sz="4" w:space="0" w:color="auto"/>
              <w:bottom w:val="single" w:sz="8" w:space="0" w:color="000000"/>
              <w:right w:val="single" w:sz="4" w:space="0" w:color="auto"/>
            </w:tcBorders>
            <w:vAlign w:val="center"/>
            <w:hideMark/>
          </w:tcPr>
          <w:p w:rsidR="00BC7E04" w:rsidRPr="00BC7E04" w:rsidRDefault="00BC7E04" w:rsidP="00BC7E04">
            <w:pPr>
              <w:spacing w:after="0" w:line="240" w:lineRule="auto"/>
              <w:rPr>
                <w:rFonts w:ascii="Times New Roman CYR" w:eastAsia="Times New Roman" w:hAnsi="Times New Roman CYR" w:cs="Times New Roman CYR"/>
                <w:b/>
                <w:bCs/>
                <w:sz w:val="28"/>
                <w:szCs w:val="28"/>
                <w:lang w:eastAsia="ru-RU"/>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BC7E04" w:rsidRPr="00BC7E04" w:rsidRDefault="00BC7E04" w:rsidP="00BC7E04">
            <w:pPr>
              <w:spacing w:after="0" w:line="240" w:lineRule="auto"/>
              <w:rPr>
                <w:rFonts w:ascii="Times New Roman CYR" w:eastAsia="Times New Roman" w:hAnsi="Times New Roman CYR" w:cs="Times New Roman CYR"/>
                <w:b/>
                <w:bCs/>
                <w:sz w:val="28"/>
                <w:szCs w:val="28"/>
                <w:lang w:eastAsia="ru-RU"/>
              </w:rPr>
            </w:pPr>
          </w:p>
        </w:tc>
        <w:tc>
          <w:tcPr>
            <w:tcW w:w="2012" w:type="dxa"/>
            <w:vMerge/>
            <w:tcBorders>
              <w:top w:val="single" w:sz="8" w:space="0" w:color="auto"/>
              <w:left w:val="single" w:sz="4" w:space="0" w:color="auto"/>
              <w:bottom w:val="single" w:sz="4" w:space="0" w:color="auto"/>
              <w:right w:val="single" w:sz="8" w:space="0" w:color="auto"/>
            </w:tcBorders>
            <w:vAlign w:val="center"/>
            <w:hideMark/>
          </w:tcPr>
          <w:p w:rsidR="00BC7E04" w:rsidRPr="00BC7E04" w:rsidRDefault="00BC7E04" w:rsidP="00BC7E04">
            <w:pPr>
              <w:spacing w:after="0" w:line="240" w:lineRule="auto"/>
              <w:rPr>
                <w:rFonts w:ascii="Times New Roman CYR" w:eastAsia="Times New Roman" w:hAnsi="Times New Roman CYR" w:cs="Times New Roman CYR"/>
                <w:b/>
                <w:bCs/>
                <w:sz w:val="28"/>
                <w:szCs w:val="28"/>
                <w:lang w:eastAsia="ru-RU"/>
              </w:rPr>
            </w:pPr>
          </w:p>
        </w:tc>
        <w:tc>
          <w:tcPr>
            <w:tcW w:w="2012" w:type="dxa"/>
            <w:vMerge/>
            <w:tcBorders>
              <w:top w:val="single" w:sz="8" w:space="0" w:color="auto"/>
              <w:left w:val="single" w:sz="8" w:space="0" w:color="auto"/>
              <w:bottom w:val="single" w:sz="4" w:space="0" w:color="auto"/>
              <w:right w:val="single" w:sz="8" w:space="0" w:color="auto"/>
            </w:tcBorders>
            <w:vAlign w:val="center"/>
            <w:hideMark/>
          </w:tcPr>
          <w:p w:rsidR="00BC7E04" w:rsidRPr="00BC7E04" w:rsidRDefault="00BC7E04" w:rsidP="00BC7E04">
            <w:pPr>
              <w:spacing w:after="0" w:line="240" w:lineRule="auto"/>
              <w:rPr>
                <w:rFonts w:ascii="Times New Roman CYR" w:eastAsia="Times New Roman" w:hAnsi="Times New Roman CYR" w:cs="Times New Roman CYR"/>
                <w:b/>
                <w:bCs/>
                <w:sz w:val="28"/>
                <w:szCs w:val="28"/>
                <w:lang w:eastAsia="ru-RU"/>
              </w:rPr>
            </w:pPr>
          </w:p>
        </w:tc>
      </w:tr>
      <w:tr w:rsidR="006F59A6" w:rsidRPr="00BC7E04" w:rsidTr="00C847CA">
        <w:trPr>
          <w:trHeight w:val="340"/>
          <w:jc w:val="center"/>
        </w:trPr>
        <w:tc>
          <w:tcPr>
            <w:tcW w:w="4167" w:type="dxa"/>
            <w:tcBorders>
              <w:top w:val="nil"/>
              <w:left w:val="single" w:sz="4" w:space="0" w:color="auto"/>
              <w:bottom w:val="single" w:sz="8" w:space="0" w:color="auto"/>
              <w:right w:val="single" w:sz="4" w:space="0" w:color="auto"/>
            </w:tcBorders>
            <w:shd w:val="clear" w:color="auto" w:fill="auto"/>
            <w:vAlign w:val="center"/>
            <w:hideMark/>
          </w:tcPr>
          <w:p w:rsidR="00BC7E04" w:rsidRPr="00BC7E04" w:rsidRDefault="006F59A6" w:rsidP="00BC7E04">
            <w:pPr>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1</w:t>
            </w:r>
          </w:p>
        </w:tc>
        <w:tc>
          <w:tcPr>
            <w:tcW w:w="992" w:type="dxa"/>
            <w:tcBorders>
              <w:top w:val="nil"/>
              <w:left w:val="nil"/>
              <w:bottom w:val="single" w:sz="8" w:space="0" w:color="auto"/>
              <w:right w:val="single" w:sz="4" w:space="0" w:color="auto"/>
            </w:tcBorders>
            <w:shd w:val="clear" w:color="auto" w:fill="auto"/>
            <w:vAlign w:val="center"/>
            <w:hideMark/>
          </w:tcPr>
          <w:p w:rsidR="00BC7E04" w:rsidRPr="00BC7E04" w:rsidRDefault="006F59A6" w:rsidP="00BC7E04">
            <w:pPr>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2</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BC7E04" w:rsidRPr="00BC7E04" w:rsidRDefault="006F59A6" w:rsidP="00BC7E04">
            <w:pPr>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3</w:t>
            </w:r>
            <w:r w:rsidR="00BC7E04" w:rsidRPr="00BC7E04">
              <w:rPr>
                <w:rFonts w:ascii="Times New Roman CYR" w:eastAsia="Times New Roman" w:hAnsi="Times New Roman CYR" w:cs="Times New Roman CYR"/>
                <w:b/>
                <w:bCs/>
                <w:sz w:val="28"/>
                <w:szCs w:val="28"/>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E04" w:rsidRPr="00BC7E04" w:rsidRDefault="006F59A6" w:rsidP="00BC7E04">
            <w:pPr>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4</w:t>
            </w:r>
            <w:r w:rsidR="00BC7E04" w:rsidRPr="00BC7E04">
              <w:rPr>
                <w:rFonts w:ascii="Times New Roman CYR" w:eastAsia="Times New Roman" w:hAnsi="Times New Roman CYR" w:cs="Times New Roman CYR"/>
                <w:b/>
                <w:bCs/>
                <w:sz w:val="28"/>
                <w:szCs w:val="28"/>
                <w:lang w:eastAsia="ru-RU"/>
              </w:rPr>
              <w:t> </w:t>
            </w:r>
          </w:p>
        </w:tc>
      </w:tr>
      <w:tr w:rsidR="006F59A6" w:rsidRPr="00BC7E04" w:rsidTr="00C847CA">
        <w:trPr>
          <w:trHeight w:val="340"/>
          <w:jc w:val="center"/>
        </w:trPr>
        <w:tc>
          <w:tcPr>
            <w:tcW w:w="9183" w:type="dxa"/>
            <w:gridSpan w:val="4"/>
            <w:tcBorders>
              <w:top w:val="nil"/>
              <w:left w:val="single" w:sz="4" w:space="0" w:color="auto"/>
              <w:bottom w:val="nil"/>
              <w:right w:val="single" w:sz="4" w:space="0" w:color="auto"/>
            </w:tcBorders>
            <w:shd w:val="clear" w:color="auto" w:fill="auto"/>
            <w:hideMark/>
          </w:tcPr>
          <w:p w:rsidR="006F59A6" w:rsidRPr="00BC7E04" w:rsidRDefault="006F59A6" w:rsidP="006F59A6">
            <w:pPr>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ПАССИВ</w:t>
            </w:r>
          </w:p>
        </w:tc>
      </w:tr>
      <w:tr w:rsidR="006F59A6" w:rsidRPr="00BC7E04" w:rsidTr="00C847CA">
        <w:trPr>
          <w:trHeight w:val="340"/>
          <w:jc w:val="center"/>
        </w:trPr>
        <w:tc>
          <w:tcPr>
            <w:tcW w:w="4167"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6F59A6" w:rsidRPr="00BC7E04" w:rsidRDefault="006F59A6" w:rsidP="00BC7E04">
            <w:pPr>
              <w:spacing w:after="0" w:line="240" w:lineRule="auto"/>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 xml:space="preserve">Капитал и резервы </w:t>
            </w:r>
            <w:r w:rsidRPr="006F59A6">
              <w:rPr>
                <w:rFonts w:ascii="Times New Roman CYR" w:eastAsia="Times New Roman" w:hAnsi="Times New Roman CYR" w:cs="Times New Roman CYR"/>
                <w:b/>
                <w:bCs/>
                <w:sz w:val="28"/>
                <w:szCs w:val="28"/>
                <w:lang w:eastAsia="ru-RU"/>
              </w:rPr>
              <w:t>(</w:t>
            </w:r>
            <w:r>
              <w:rPr>
                <w:rFonts w:ascii="Times New Roman CYR" w:eastAsia="Times New Roman" w:hAnsi="Times New Roman CYR" w:cs="Times New Roman CYR"/>
                <w:b/>
                <w:bCs/>
                <w:sz w:val="28"/>
                <w:szCs w:val="28"/>
                <w:lang w:eastAsia="ru-RU"/>
              </w:rPr>
              <w:t xml:space="preserve">раздел </w:t>
            </w:r>
            <w:r>
              <w:rPr>
                <w:rFonts w:ascii="Times New Roman CYR" w:eastAsia="Times New Roman" w:hAnsi="Times New Roman CYR" w:cs="Times New Roman CYR"/>
                <w:b/>
                <w:bCs/>
                <w:sz w:val="28"/>
                <w:szCs w:val="28"/>
                <w:lang w:val="en-US" w:eastAsia="ru-RU"/>
              </w:rPr>
              <w:t>III</w:t>
            </w:r>
            <w:r w:rsidRPr="006F59A6">
              <w:rPr>
                <w:rFonts w:ascii="Times New Roman CYR" w:eastAsia="Times New Roman" w:hAnsi="Times New Roman CYR" w:cs="Times New Roman CYR"/>
                <w:b/>
                <w:bCs/>
                <w:sz w:val="28"/>
                <w:szCs w:val="28"/>
                <w:lang w:eastAsia="ru-RU"/>
              </w:rPr>
              <w:t>)</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6F59A6" w:rsidRPr="00BC7E04" w:rsidRDefault="006F59A6" w:rsidP="00BC7E04">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 </w:t>
            </w:r>
          </w:p>
        </w:tc>
        <w:tc>
          <w:tcPr>
            <w:tcW w:w="2012" w:type="dxa"/>
            <w:tcBorders>
              <w:top w:val="single" w:sz="8" w:space="0" w:color="auto"/>
              <w:left w:val="nil"/>
              <w:bottom w:val="single" w:sz="4" w:space="0" w:color="auto"/>
              <w:right w:val="single" w:sz="4" w:space="0" w:color="auto"/>
            </w:tcBorders>
            <w:shd w:val="clear" w:color="auto" w:fill="auto"/>
            <w:vAlign w:val="center"/>
            <w:hideMark/>
          </w:tcPr>
          <w:p w:rsidR="006F59A6" w:rsidRPr="00BC7E04" w:rsidRDefault="006F59A6" w:rsidP="00BC7E04">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 </w:t>
            </w:r>
          </w:p>
        </w:tc>
        <w:tc>
          <w:tcPr>
            <w:tcW w:w="2012" w:type="dxa"/>
            <w:tcBorders>
              <w:top w:val="single" w:sz="8" w:space="0" w:color="auto"/>
              <w:left w:val="nil"/>
              <w:bottom w:val="single" w:sz="4" w:space="0" w:color="auto"/>
              <w:right w:val="single" w:sz="4" w:space="0" w:color="auto"/>
            </w:tcBorders>
            <w:shd w:val="clear" w:color="auto" w:fill="auto"/>
            <w:vAlign w:val="center"/>
            <w:hideMark/>
          </w:tcPr>
          <w:p w:rsidR="006F59A6" w:rsidRPr="00BC7E04" w:rsidRDefault="006F59A6" w:rsidP="00BC7E04">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 </w:t>
            </w:r>
          </w:p>
        </w:tc>
      </w:tr>
      <w:tr w:rsidR="006F59A6" w:rsidRPr="00BC7E04" w:rsidTr="00C847CA">
        <w:trPr>
          <w:trHeight w:val="340"/>
          <w:jc w:val="center"/>
        </w:trPr>
        <w:tc>
          <w:tcPr>
            <w:tcW w:w="4167" w:type="dxa"/>
            <w:tcBorders>
              <w:top w:val="nil"/>
              <w:left w:val="single" w:sz="4" w:space="0" w:color="auto"/>
              <w:bottom w:val="single" w:sz="4" w:space="0" w:color="auto"/>
              <w:right w:val="single" w:sz="8" w:space="0" w:color="auto"/>
            </w:tcBorders>
            <w:shd w:val="clear" w:color="auto" w:fill="auto"/>
            <w:hideMark/>
          </w:tcPr>
          <w:p w:rsidR="006F59A6" w:rsidRPr="00BC7E04" w:rsidRDefault="006F59A6" w:rsidP="00BC7E04">
            <w:pPr>
              <w:spacing w:after="0" w:line="240" w:lineRule="auto"/>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Уставный капитал</w:t>
            </w:r>
          </w:p>
        </w:tc>
        <w:tc>
          <w:tcPr>
            <w:tcW w:w="992" w:type="dxa"/>
            <w:tcBorders>
              <w:top w:val="nil"/>
              <w:left w:val="nil"/>
              <w:bottom w:val="single" w:sz="4" w:space="0" w:color="auto"/>
              <w:right w:val="single" w:sz="8"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1310</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8</w:t>
            </w:r>
            <w:r w:rsidR="007C0996">
              <w:rPr>
                <w:rFonts w:ascii="Times New Roman CYR" w:eastAsia="Times New Roman" w:hAnsi="Times New Roman CYR" w:cs="Times New Roman CYR"/>
                <w:sz w:val="28"/>
                <w:szCs w:val="28"/>
                <w:lang w:eastAsia="ru-RU"/>
              </w:rPr>
              <w:t xml:space="preserve"> </w:t>
            </w:r>
            <w:r w:rsidRPr="00BC7E04">
              <w:rPr>
                <w:rFonts w:ascii="Times New Roman CYR" w:eastAsia="Times New Roman" w:hAnsi="Times New Roman CYR" w:cs="Times New Roman CYR"/>
                <w:sz w:val="28"/>
                <w:szCs w:val="28"/>
                <w:lang w:eastAsia="ru-RU"/>
              </w:rPr>
              <w:t>016</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8</w:t>
            </w:r>
            <w:r w:rsidR="007C0996">
              <w:rPr>
                <w:rFonts w:ascii="Times New Roman CYR" w:eastAsia="Times New Roman" w:hAnsi="Times New Roman CYR" w:cs="Times New Roman CYR"/>
                <w:sz w:val="28"/>
                <w:szCs w:val="28"/>
                <w:lang w:eastAsia="ru-RU"/>
              </w:rPr>
              <w:t xml:space="preserve"> </w:t>
            </w:r>
            <w:r w:rsidRPr="00BC7E04">
              <w:rPr>
                <w:rFonts w:ascii="Times New Roman CYR" w:eastAsia="Times New Roman" w:hAnsi="Times New Roman CYR" w:cs="Times New Roman CYR"/>
                <w:sz w:val="28"/>
                <w:szCs w:val="28"/>
                <w:lang w:eastAsia="ru-RU"/>
              </w:rPr>
              <w:t>016</w:t>
            </w:r>
          </w:p>
        </w:tc>
      </w:tr>
      <w:tr w:rsidR="006F59A6" w:rsidRPr="00BC7E04" w:rsidTr="00C847CA">
        <w:trPr>
          <w:trHeight w:val="340"/>
          <w:jc w:val="center"/>
        </w:trPr>
        <w:tc>
          <w:tcPr>
            <w:tcW w:w="4167" w:type="dxa"/>
            <w:tcBorders>
              <w:top w:val="nil"/>
              <w:left w:val="single" w:sz="4" w:space="0" w:color="auto"/>
              <w:bottom w:val="single" w:sz="4" w:space="0" w:color="auto"/>
              <w:right w:val="single" w:sz="8" w:space="0" w:color="auto"/>
            </w:tcBorders>
            <w:shd w:val="clear" w:color="auto" w:fill="auto"/>
            <w:hideMark/>
          </w:tcPr>
          <w:p w:rsidR="006F59A6" w:rsidRPr="00BC7E04" w:rsidRDefault="006F59A6" w:rsidP="00BC7E04">
            <w:pPr>
              <w:spacing w:after="0" w:line="240" w:lineRule="auto"/>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Добавочный капитал</w:t>
            </w:r>
          </w:p>
        </w:tc>
        <w:tc>
          <w:tcPr>
            <w:tcW w:w="992" w:type="dxa"/>
            <w:tcBorders>
              <w:top w:val="nil"/>
              <w:left w:val="nil"/>
              <w:bottom w:val="single" w:sz="4" w:space="0" w:color="auto"/>
              <w:right w:val="single" w:sz="8"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1350</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752</w:t>
            </w:r>
            <w:r w:rsidR="007C0996">
              <w:rPr>
                <w:rFonts w:ascii="Times New Roman CYR" w:eastAsia="Times New Roman" w:hAnsi="Times New Roman CYR" w:cs="Times New Roman CYR"/>
                <w:sz w:val="28"/>
                <w:szCs w:val="28"/>
                <w:lang w:eastAsia="ru-RU"/>
              </w:rPr>
              <w:t xml:space="preserve"> </w:t>
            </w:r>
            <w:r w:rsidRPr="00BC7E04">
              <w:rPr>
                <w:rFonts w:ascii="Times New Roman CYR" w:eastAsia="Times New Roman" w:hAnsi="Times New Roman CYR" w:cs="Times New Roman CYR"/>
                <w:sz w:val="28"/>
                <w:szCs w:val="28"/>
                <w:lang w:eastAsia="ru-RU"/>
              </w:rPr>
              <w:t>664</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752</w:t>
            </w:r>
            <w:r w:rsidR="007C0996">
              <w:rPr>
                <w:rFonts w:ascii="Times New Roman CYR" w:eastAsia="Times New Roman" w:hAnsi="Times New Roman CYR" w:cs="Times New Roman CYR"/>
                <w:sz w:val="28"/>
                <w:szCs w:val="28"/>
                <w:lang w:eastAsia="ru-RU"/>
              </w:rPr>
              <w:t xml:space="preserve"> </w:t>
            </w:r>
            <w:r w:rsidRPr="00BC7E04">
              <w:rPr>
                <w:rFonts w:ascii="Times New Roman CYR" w:eastAsia="Times New Roman" w:hAnsi="Times New Roman CYR" w:cs="Times New Roman CYR"/>
                <w:sz w:val="28"/>
                <w:szCs w:val="28"/>
                <w:lang w:eastAsia="ru-RU"/>
              </w:rPr>
              <w:t>664</w:t>
            </w:r>
          </w:p>
        </w:tc>
      </w:tr>
      <w:tr w:rsidR="006F59A6" w:rsidRPr="00BC7E04" w:rsidTr="00C847CA">
        <w:trPr>
          <w:trHeight w:val="340"/>
          <w:jc w:val="center"/>
        </w:trPr>
        <w:tc>
          <w:tcPr>
            <w:tcW w:w="4167" w:type="dxa"/>
            <w:tcBorders>
              <w:top w:val="nil"/>
              <w:left w:val="single" w:sz="4" w:space="0" w:color="auto"/>
              <w:bottom w:val="single" w:sz="4" w:space="0" w:color="auto"/>
              <w:right w:val="single" w:sz="8" w:space="0" w:color="auto"/>
            </w:tcBorders>
            <w:shd w:val="clear" w:color="auto" w:fill="auto"/>
            <w:hideMark/>
          </w:tcPr>
          <w:p w:rsidR="006F59A6" w:rsidRPr="00BC7E04" w:rsidRDefault="006F59A6" w:rsidP="00BC7E04">
            <w:pPr>
              <w:spacing w:after="0" w:line="240" w:lineRule="auto"/>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Резервный капитал</w:t>
            </w:r>
          </w:p>
        </w:tc>
        <w:tc>
          <w:tcPr>
            <w:tcW w:w="992" w:type="dxa"/>
            <w:tcBorders>
              <w:top w:val="nil"/>
              <w:left w:val="nil"/>
              <w:bottom w:val="single" w:sz="4" w:space="0" w:color="auto"/>
              <w:right w:val="single" w:sz="8"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1360</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401</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401</w:t>
            </w:r>
          </w:p>
        </w:tc>
      </w:tr>
      <w:tr w:rsidR="00F07C07" w:rsidRPr="00BC7E04" w:rsidTr="00C847CA">
        <w:trPr>
          <w:trHeight w:val="340"/>
          <w:jc w:val="center"/>
        </w:trPr>
        <w:tc>
          <w:tcPr>
            <w:tcW w:w="4167" w:type="dxa"/>
            <w:tcBorders>
              <w:top w:val="nil"/>
              <w:left w:val="single" w:sz="4" w:space="0" w:color="auto"/>
              <w:bottom w:val="single" w:sz="4" w:space="0" w:color="auto"/>
              <w:right w:val="single" w:sz="8" w:space="0" w:color="auto"/>
            </w:tcBorders>
            <w:shd w:val="clear" w:color="auto" w:fill="auto"/>
          </w:tcPr>
          <w:p w:rsidR="00F07C07" w:rsidRPr="00F07C07" w:rsidRDefault="00F07C07" w:rsidP="00BC7E04">
            <w:pPr>
              <w:spacing w:after="0" w:line="240" w:lineRule="auto"/>
              <w:rPr>
                <w:rFonts w:ascii="Times New Roman CYR" w:eastAsia="Times New Roman" w:hAnsi="Times New Roman CYR" w:cs="Times New Roman CYR"/>
                <w:bCs/>
                <w:sz w:val="28"/>
                <w:szCs w:val="28"/>
                <w:lang w:eastAsia="ru-RU"/>
              </w:rPr>
            </w:pPr>
            <w:r w:rsidRPr="00F07C07">
              <w:rPr>
                <w:rFonts w:ascii="Times New Roman CYR" w:eastAsia="Times New Roman" w:hAnsi="Times New Roman CYR" w:cs="Times New Roman CYR"/>
                <w:bCs/>
                <w:sz w:val="28"/>
                <w:szCs w:val="28"/>
                <w:lang w:eastAsia="ru-RU"/>
              </w:rPr>
              <w:t>Нераспределенная прибыль (непокрытый убыток)</w:t>
            </w:r>
          </w:p>
        </w:tc>
        <w:tc>
          <w:tcPr>
            <w:tcW w:w="992" w:type="dxa"/>
            <w:tcBorders>
              <w:top w:val="nil"/>
              <w:left w:val="nil"/>
              <w:bottom w:val="single" w:sz="4" w:space="0" w:color="auto"/>
              <w:right w:val="single" w:sz="8" w:space="0" w:color="auto"/>
            </w:tcBorders>
            <w:shd w:val="clear" w:color="auto" w:fill="auto"/>
            <w:vAlign w:val="center"/>
          </w:tcPr>
          <w:p w:rsidR="00F07C07" w:rsidRPr="00F07C07" w:rsidRDefault="00F07C07" w:rsidP="00C847CA">
            <w:pPr>
              <w:spacing w:after="0" w:line="240" w:lineRule="auto"/>
              <w:jc w:val="center"/>
              <w:rPr>
                <w:rFonts w:ascii="Times New Roman CYR" w:eastAsia="Times New Roman" w:hAnsi="Times New Roman CYR" w:cs="Times New Roman CYR"/>
                <w:bCs/>
                <w:sz w:val="28"/>
                <w:szCs w:val="28"/>
                <w:lang w:eastAsia="ru-RU"/>
              </w:rPr>
            </w:pPr>
            <w:r w:rsidRPr="00F07C07">
              <w:rPr>
                <w:rFonts w:ascii="Times New Roman CYR" w:eastAsia="Times New Roman" w:hAnsi="Times New Roman CYR" w:cs="Times New Roman CYR"/>
                <w:bCs/>
                <w:sz w:val="28"/>
                <w:szCs w:val="28"/>
                <w:lang w:eastAsia="ru-RU"/>
              </w:rPr>
              <w:t>1370</w:t>
            </w:r>
          </w:p>
        </w:tc>
        <w:tc>
          <w:tcPr>
            <w:tcW w:w="2012" w:type="dxa"/>
            <w:tcBorders>
              <w:top w:val="nil"/>
              <w:left w:val="nil"/>
              <w:bottom w:val="single" w:sz="4" w:space="0" w:color="auto"/>
              <w:right w:val="single" w:sz="4" w:space="0" w:color="auto"/>
            </w:tcBorders>
            <w:shd w:val="clear" w:color="auto" w:fill="auto"/>
            <w:vAlign w:val="center"/>
          </w:tcPr>
          <w:p w:rsidR="00F07C07" w:rsidRPr="00F07C07" w:rsidRDefault="00F07C07" w:rsidP="00C847CA">
            <w:pPr>
              <w:spacing w:after="0" w:line="240" w:lineRule="auto"/>
              <w:jc w:val="center"/>
              <w:rPr>
                <w:rFonts w:ascii="Times New Roman CYR" w:eastAsia="Times New Roman" w:hAnsi="Times New Roman CYR" w:cs="Times New Roman CYR"/>
                <w:bCs/>
                <w:sz w:val="28"/>
                <w:szCs w:val="28"/>
                <w:lang w:eastAsia="ru-RU"/>
              </w:rPr>
            </w:pPr>
            <w:r w:rsidRPr="00F07C07">
              <w:rPr>
                <w:rFonts w:ascii="Times New Roman CYR" w:eastAsia="Times New Roman" w:hAnsi="Times New Roman CYR" w:cs="Times New Roman CYR"/>
                <w:bCs/>
                <w:sz w:val="28"/>
                <w:szCs w:val="28"/>
                <w:lang w:eastAsia="ru-RU"/>
              </w:rPr>
              <w:t>3 356 979</w:t>
            </w:r>
          </w:p>
        </w:tc>
        <w:tc>
          <w:tcPr>
            <w:tcW w:w="2012" w:type="dxa"/>
            <w:tcBorders>
              <w:top w:val="nil"/>
              <w:left w:val="nil"/>
              <w:bottom w:val="single" w:sz="4" w:space="0" w:color="auto"/>
              <w:right w:val="single" w:sz="4" w:space="0" w:color="auto"/>
            </w:tcBorders>
            <w:shd w:val="clear" w:color="auto" w:fill="auto"/>
            <w:vAlign w:val="center"/>
          </w:tcPr>
          <w:p w:rsidR="00F07C07" w:rsidRPr="00F07C07" w:rsidRDefault="00F07C07" w:rsidP="00C847CA">
            <w:pPr>
              <w:spacing w:after="0" w:line="240" w:lineRule="auto"/>
              <w:jc w:val="center"/>
              <w:rPr>
                <w:rFonts w:ascii="Times New Roman CYR" w:eastAsia="Times New Roman" w:hAnsi="Times New Roman CYR" w:cs="Times New Roman CYR"/>
                <w:bCs/>
                <w:sz w:val="28"/>
                <w:szCs w:val="28"/>
                <w:lang w:eastAsia="ru-RU"/>
              </w:rPr>
            </w:pPr>
            <w:r w:rsidRPr="00F07C07">
              <w:rPr>
                <w:rFonts w:ascii="Times New Roman CYR" w:eastAsia="Times New Roman" w:hAnsi="Times New Roman CYR" w:cs="Times New Roman CYR"/>
                <w:bCs/>
                <w:sz w:val="28"/>
                <w:szCs w:val="28"/>
                <w:lang w:eastAsia="ru-RU"/>
              </w:rPr>
              <w:t>2 789 217</w:t>
            </w:r>
          </w:p>
        </w:tc>
      </w:tr>
      <w:tr w:rsidR="006F59A6" w:rsidRPr="00BC7E04" w:rsidTr="00C847CA">
        <w:trPr>
          <w:trHeight w:val="340"/>
          <w:jc w:val="center"/>
        </w:trPr>
        <w:tc>
          <w:tcPr>
            <w:tcW w:w="4167" w:type="dxa"/>
            <w:tcBorders>
              <w:top w:val="nil"/>
              <w:left w:val="single" w:sz="4" w:space="0" w:color="auto"/>
              <w:bottom w:val="single" w:sz="4" w:space="0" w:color="auto"/>
              <w:right w:val="single" w:sz="8" w:space="0" w:color="auto"/>
            </w:tcBorders>
            <w:shd w:val="clear" w:color="auto" w:fill="auto"/>
            <w:hideMark/>
          </w:tcPr>
          <w:p w:rsidR="006F59A6" w:rsidRPr="00BC7E04" w:rsidRDefault="006F59A6" w:rsidP="00BC7E04">
            <w:pPr>
              <w:spacing w:after="0" w:line="240" w:lineRule="auto"/>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b/>
                <w:bCs/>
                <w:sz w:val="28"/>
                <w:szCs w:val="28"/>
                <w:lang w:eastAsia="ru-RU"/>
              </w:rPr>
              <w:t>Итого по разделу III</w:t>
            </w:r>
          </w:p>
        </w:tc>
        <w:tc>
          <w:tcPr>
            <w:tcW w:w="992" w:type="dxa"/>
            <w:tcBorders>
              <w:top w:val="nil"/>
              <w:left w:val="nil"/>
              <w:bottom w:val="single" w:sz="4" w:space="0" w:color="auto"/>
              <w:right w:val="single" w:sz="8"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bCs/>
                <w:sz w:val="28"/>
                <w:szCs w:val="28"/>
                <w:lang w:eastAsia="ru-RU"/>
              </w:rPr>
              <w:t>1300</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b/>
                <w:bCs/>
                <w:sz w:val="28"/>
                <w:szCs w:val="28"/>
                <w:lang w:eastAsia="ru-RU"/>
              </w:rPr>
              <w:t>4</w:t>
            </w:r>
            <w:r w:rsidR="007C0996">
              <w:rPr>
                <w:rFonts w:ascii="Times New Roman CYR" w:eastAsia="Times New Roman" w:hAnsi="Times New Roman CYR" w:cs="Times New Roman CYR"/>
                <w:b/>
                <w:bCs/>
                <w:sz w:val="28"/>
                <w:szCs w:val="28"/>
                <w:lang w:eastAsia="ru-RU"/>
              </w:rPr>
              <w:t xml:space="preserve"> </w:t>
            </w:r>
            <w:r w:rsidRPr="00BC7E04">
              <w:rPr>
                <w:rFonts w:ascii="Times New Roman CYR" w:eastAsia="Times New Roman" w:hAnsi="Times New Roman CYR" w:cs="Times New Roman CYR"/>
                <w:b/>
                <w:bCs/>
                <w:sz w:val="28"/>
                <w:szCs w:val="28"/>
                <w:lang w:eastAsia="ru-RU"/>
              </w:rPr>
              <w:t>118</w:t>
            </w:r>
            <w:r w:rsidR="007C0996">
              <w:rPr>
                <w:rFonts w:ascii="Times New Roman CYR" w:eastAsia="Times New Roman" w:hAnsi="Times New Roman CYR" w:cs="Times New Roman CYR"/>
                <w:b/>
                <w:bCs/>
                <w:sz w:val="28"/>
                <w:szCs w:val="28"/>
                <w:lang w:eastAsia="ru-RU"/>
              </w:rPr>
              <w:t xml:space="preserve"> </w:t>
            </w:r>
            <w:r w:rsidRPr="00BC7E04">
              <w:rPr>
                <w:rFonts w:ascii="Times New Roman CYR" w:eastAsia="Times New Roman" w:hAnsi="Times New Roman CYR" w:cs="Times New Roman CYR"/>
                <w:b/>
                <w:bCs/>
                <w:sz w:val="28"/>
                <w:szCs w:val="28"/>
                <w:lang w:eastAsia="ru-RU"/>
              </w:rPr>
              <w:t>060</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b/>
                <w:bCs/>
                <w:sz w:val="28"/>
                <w:szCs w:val="28"/>
                <w:lang w:eastAsia="ru-RU"/>
              </w:rPr>
              <w:t>3</w:t>
            </w:r>
            <w:r w:rsidR="007C0996">
              <w:rPr>
                <w:rFonts w:ascii="Times New Roman CYR" w:eastAsia="Times New Roman" w:hAnsi="Times New Roman CYR" w:cs="Times New Roman CYR"/>
                <w:b/>
                <w:bCs/>
                <w:sz w:val="28"/>
                <w:szCs w:val="28"/>
                <w:lang w:eastAsia="ru-RU"/>
              </w:rPr>
              <w:t xml:space="preserve"> </w:t>
            </w:r>
            <w:r w:rsidRPr="00BC7E04">
              <w:rPr>
                <w:rFonts w:ascii="Times New Roman CYR" w:eastAsia="Times New Roman" w:hAnsi="Times New Roman CYR" w:cs="Times New Roman CYR"/>
                <w:b/>
                <w:bCs/>
                <w:sz w:val="28"/>
                <w:szCs w:val="28"/>
                <w:lang w:eastAsia="ru-RU"/>
              </w:rPr>
              <w:t>550</w:t>
            </w:r>
            <w:r w:rsidR="007C0996">
              <w:rPr>
                <w:rFonts w:ascii="Times New Roman CYR" w:eastAsia="Times New Roman" w:hAnsi="Times New Roman CYR" w:cs="Times New Roman CYR"/>
                <w:b/>
                <w:bCs/>
                <w:sz w:val="28"/>
                <w:szCs w:val="28"/>
                <w:lang w:eastAsia="ru-RU"/>
              </w:rPr>
              <w:t xml:space="preserve"> </w:t>
            </w:r>
            <w:r w:rsidRPr="00BC7E04">
              <w:rPr>
                <w:rFonts w:ascii="Times New Roman CYR" w:eastAsia="Times New Roman" w:hAnsi="Times New Roman CYR" w:cs="Times New Roman CYR"/>
                <w:b/>
                <w:bCs/>
                <w:sz w:val="28"/>
                <w:szCs w:val="28"/>
                <w:lang w:eastAsia="ru-RU"/>
              </w:rPr>
              <w:t>298</w:t>
            </w:r>
          </w:p>
        </w:tc>
      </w:tr>
      <w:tr w:rsidR="00C847CA" w:rsidRPr="00BC7E04" w:rsidTr="00C847CA">
        <w:trPr>
          <w:trHeight w:val="340"/>
          <w:jc w:val="center"/>
        </w:trPr>
        <w:tc>
          <w:tcPr>
            <w:tcW w:w="4167" w:type="dxa"/>
            <w:tcBorders>
              <w:top w:val="nil"/>
              <w:left w:val="single" w:sz="4" w:space="0" w:color="auto"/>
              <w:bottom w:val="single" w:sz="4" w:space="0" w:color="auto"/>
              <w:right w:val="single" w:sz="8" w:space="0" w:color="auto"/>
            </w:tcBorders>
            <w:shd w:val="clear" w:color="auto" w:fill="auto"/>
            <w:vAlign w:val="center"/>
            <w:hideMark/>
          </w:tcPr>
          <w:p w:rsidR="00C847CA" w:rsidRPr="00BC7E04" w:rsidRDefault="00C847CA" w:rsidP="00BC7E04">
            <w:pPr>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Долгосрочные обязательства</w:t>
            </w:r>
            <w:r>
              <w:rPr>
                <w:rFonts w:ascii="Times New Roman CYR" w:eastAsia="Times New Roman" w:hAnsi="Times New Roman CYR" w:cs="Times New Roman CYR"/>
                <w:b/>
                <w:bCs/>
                <w:sz w:val="28"/>
                <w:szCs w:val="28"/>
                <w:lang w:val="en-US" w:eastAsia="ru-RU"/>
              </w:rPr>
              <w:t xml:space="preserve"> </w:t>
            </w:r>
            <w:r>
              <w:rPr>
                <w:rFonts w:ascii="Times New Roman CYR" w:eastAsia="Times New Roman" w:hAnsi="Times New Roman CYR" w:cs="Times New Roman CYR"/>
                <w:b/>
                <w:bCs/>
                <w:sz w:val="28"/>
                <w:szCs w:val="28"/>
                <w:lang w:eastAsia="ru-RU"/>
              </w:rPr>
              <w:t xml:space="preserve">(раздел </w:t>
            </w:r>
            <w:r w:rsidRPr="00BC7E04">
              <w:rPr>
                <w:rFonts w:ascii="Times New Roman CYR" w:eastAsia="Times New Roman" w:hAnsi="Times New Roman CYR" w:cs="Times New Roman CYR"/>
                <w:b/>
                <w:bCs/>
                <w:sz w:val="28"/>
                <w:szCs w:val="28"/>
                <w:lang w:eastAsia="ru-RU"/>
              </w:rPr>
              <w:t>IV</w:t>
            </w:r>
            <w:r>
              <w:rPr>
                <w:rFonts w:ascii="Times New Roman CYR" w:eastAsia="Times New Roman" w:hAnsi="Times New Roman CYR" w:cs="Times New Roman CYR"/>
                <w:b/>
                <w:bCs/>
                <w:sz w:val="28"/>
                <w:szCs w:val="28"/>
                <w:lang w:eastAsia="ru-RU"/>
              </w:rPr>
              <w:t>)</w:t>
            </w:r>
          </w:p>
        </w:tc>
        <w:tc>
          <w:tcPr>
            <w:tcW w:w="5016" w:type="dxa"/>
            <w:gridSpan w:val="3"/>
            <w:tcBorders>
              <w:top w:val="nil"/>
              <w:left w:val="nil"/>
              <w:bottom w:val="single" w:sz="4" w:space="0" w:color="auto"/>
              <w:right w:val="single" w:sz="4" w:space="0" w:color="auto"/>
            </w:tcBorders>
            <w:shd w:val="clear" w:color="auto" w:fill="auto"/>
            <w:vAlign w:val="center"/>
            <w:hideMark/>
          </w:tcPr>
          <w:p w:rsidR="00C847CA" w:rsidRPr="00BC7E04" w:rsidRDefault="00C847CA" w:rsidP="00C847CA">
            <w:pPr>
              <w:spacing w:after="0" w:line="240" w:lineRule="auto"/>
              <w:jc w:val="center"/>
              <w:rPr>
                <w:rFonts w:ascii="Times New Roman CYR" w:eastAsia="Times New Roman" w:hAnsi="Times New Roman CYR" w:cs="Times New Roman CYR"/>
                <w:sz w:val="28"/>
                <w:szCs w:val="28"/>
                <w:lang w:eastAsia="ru-RU"/>
              </w:rPr>
            </w:pPr>
          </w:p>
        </w:tc>
      </w:tr>
      <w:tr w:rsidR="009F64A5" w:rsidRPr="00BC7E04" w:rsidTr="00C847CA">
        <w:trPr>
          <w:trHeight w:val="340"/>
          <w:jc w:val="center"/>
        </w:trPr>
        <w:tc>
          <w:tcPr>
            <w:tcW w:w="4167" w:type="dxa"/>
            <w:tcBorders>
              <w:top w:val="nil"/>
              <w:left w:val="single" w:sz="4" w:space="0" w:color="auto"/>
              <w:bottom w:val="single" w:sz="4" w:space="0" w:color="auto"/>
              <w:right w:val="single" w:sz="8" w:space="0" w:color="auto"/>
            </w:tcBorders>
            <w:shd w:val="clear" w:color="auto" w:fill="auto"/>
          </w:tcPr>
          <w:p w:rsidR="009F64A5" w:rsidRPr="00BC7E04" w:rsidRDefault="009F64A5" w:rsidP="00BC7E04">
            <w:pPr>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Займы и кредиты</w:t>
            </w:r>
          </w:p>
        </w:tc>
        <w:tc>
          <w:tcPr>
            <w:tcW w:w="992" w:type="dxa"/>
            <w:tcBorders>
              <w:top w:val="nil"/>
              <w:left w:val="nil"/>
              <w:bottom w:val="single" w:sz="4" w:space="0" w:color="auto"/>
              <w:right w:val="single" w:sz="8" w:space="0" w:color="auto"/>
            </w:tcBorders>
            <w:shd w:val="clear" w:color="auto" w:fill="auto"/>
            <w:vAlign w:val="center"/>
          </w:tcPr>
          <w:p w:rsidR="009F64A5" w:rsidRPr="00BC7E04" w:rsidRDefault="009F64A5" w:rsidP="00C847CA">
            <w:pPr>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1410</w:t>
            </w:r>
          </w:p>
        </w:tc>
        <w:tc>
          <w:tcPr>
            <w:tcW w:w="2012" w:type="dxa"/>
            <w:tcBorders>
              <w:top w:val="nil"/>
              <w:left w:val="nil"/>
              <w:bottom w:val="single" w:sz="4" w:space="0" w:color="auto"/>
              <w:right w:val="single" w:sz="4" w:space="0" w:color="auto"/>
            </w:tcBorders>
            <w:shd w:val="clear" w:color="auto" w:fill="auto"/>
            <w:vAlign w:val="center"/>
          </w:tcPr>
          <w:p w:rsidR="009F64A5" w:rsidRDefault="009F64A5" w:rsidP="00C847CA">
            <w:pPr>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0</w:t>
            </w:r>
          </w:p>
        </w:tc>
        <w:tc>
          <w:tcPr>
            <w:tcW w:w="2012" w:type="dxa"/>
            <w:tcBorders>
              <w:top w:val="nil"/>
              <w:left w:val="nil"/>
              <w:bottom w:val="single" w:sz="4" w:space="0" w:color="auto"/>
              <w:right w:val="single" w:sz="4" w:space="0" w:color="auto"/>
            </w:tcBorders>
            <w:shd w:val="clear" w:color="auto" w:fill="auto"/>
            <w:vAlign w:val="center"/>
          </w:tcPr>
          <w:p w:rsidR="009F64A5" w:rsidRPr="00BC7E04" w:rsidRDefault="009F64A5" w:rsidP="00C847CA">
            <w:pPr>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0</w:t>
            </w:r>
          </w:p>
        </w:tc>
      </w:tr>
      <w:tr w:rsidR="006F59A6" w:rsidRPr="00BC7E04" w:rsidTr="00C847CA">
        <w:trPr>
          <w:trHeight w:val="340"/>
          <w:jc w:val="center"/>
        </w:trPr>
        <w:tc>
          <w:tcPr>
            <w:tcW w:w="4167" w:type="dxa"/>
            <w:tcBorders>
              <w:top w:val="nil"/>
              <w:left w:val="single" w:sz="4" w:space="0" w:color="auto"/>
              <w:bottom w:val="single" w:sz="4" w:space="0" w:color="auto"/>
              <w:right w:val="single" w:sz="8" w:space="0" w:color="auto"/>
            </w:tcBorders>
            <w:shd w:val="clear" w:color="auto" w:fill="auto"/>
            <w:hideMark/>
          </w:tcPr>
          <w:p w:rsidR="006F59A6" w:rsidRPr="00BC7E04" w:rsidRDefault="006F59A6" w:rsidP="00BC7E04">
            <w:pPr>
              <w:spacing w:after="0" w:line="240" w:lineRule="auto"/>
              <w:rPr>
                <w:rFonts w:ascii="Times New Roman CYR" w:eastAsia="Times New Roman" w:hAnsi="Times New Roman CYR" w:cs="Times New Roman CYR"/>
                <w:b/>
                <w:bCs/>
                <w:sz w:val="28"/>
                <w:szCs w:val="28"/>
                <w:lang w:eastAsia="ru-RU"/>
              </w:rPr>
            </w:pPr>
            <w:r w:rsidRPr="00BC7E04">
              <w:rPr>
                <w:rFonts w:ascii="Times New Roman CYR" w:eastAsia="Times New Roman" w:hAnsi="Times New Roman CYR" w:cs="Times New Roman CYR"/>
                <w:sz w:val="28"/>
                <w:szCs w:val="28"/>
                <w:lang w:eastAsia="ru-RU"/>
              </w:rPr>
              <w:t>Отложенные налоговые обязательства</w:t>
            </w:r>
          </w:p>
        </w:tc>
        <w:tc>
          <w:tcPr>
            <w:tcW w:w="992" w:type="dxa"/>
            <w:tcBorders>
              <w:top w:val="nil"/>
              <w:left w:val="nil"/>
              <w:bottom w:val="single" w:sz="4" w:space="0" w:color="auto"/>
              <w:right w:val="single" w:sz="8"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1420</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B93471" w:rsidP="00C847CA">
            <w:pPr>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0</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7</w:t>
            </w:r>
          </w:p>
        </w:tc>
      </w:tr>
      <w:tr w:rsidR="006F59A6" w:rsidRPr="00BC7E04" w:rsidTr="00C847CA">
        <w:trPr>
          <w:trHeight w:val="340"/>
          <w:jc w:val="center"/>
        </w:trPr>
        <w:tc>
          <w:tcPr>
            <w:tcW w:w="4167" w:type="dxa"/>
            <w:tcBorders>
              <w:top w:val="nil"/>
              <w:left w:val="single" w:sz="4" w:space="0" w:color="auto"/>
              <w:bottom w:val="single" w:sz="4" w:space="0" w:color="auto"/>
              <w:right w:val="single" w:sz="8" w:space="0" w:color="auto"/>
            </w:tcBorders>
            <w:shd w:val="clear" w:color="auto" w:fill="auto"/>
            <w:hideMark/>
          </w:tcPr>
          <w:p w:rsidR="006F59A6" w:rsidRPr="00BC7E04" w:rsidRDefault="006F59A6" w:rsidP="00BC7E04">
            <w:pPr>
              <w:spacing w:after="0" w:line="240" w:lineRule="auto"/>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Оценочные обязательства</w:t>
            </w:r>
          </w:p>
        </w:tc>
        <w:tc>
          <w:tcPr>
            <w:tcW w:w="992" w:type="dxa"/>
            <w:tcBorders>
              <w:top w:val="nil"/>
              <w:left w:val="nil"/>
              <w:bottom w:val="single" w:sz="4" w:space="0" w:color="auto"/>
              <w:right w:val="single" w:sz="8"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1430</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0</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0</w:t>
            </w:r>
          </w:p>
        </w:tc>
      </w:tr>
      <w:tr w:rsidR="006F59A6" w:rsidRPr="00BC7E04" w:rsidTr="00C847CA">
        <w:trPr>
          <w:trHeight w:val="340"/>
          <w:jc w:val="center"/>
        </w:trPr>
        <w:tc>
          <w:tcPr>
            <w:tcW w:w="4167" w:type="dxa"/>
            <w:tcBorders>
              <w:top w:val="nil"/>
              <w:left w:val="single" w:sz="4" w:space="0" w:color="auto"/>
              <w:bottom w:val="single" w:sz="4" w:space="0" w:color="auto"/>
              <w:right w:val="single" w:sz="8" w:space="0" w:color="auto"/>
            </w:tcBorders>
            <w:shd w:val="clear" w:color="auto" w:fill="auto"/>
            <w:hideMark/>
          </w:tcPr>
          <w:p w:rsidR="006F59A6" w:rsidRPr="00BC7E04" w:rsidRDefault="006F59A6" w:rsidP="00BC7E04">
            <w:pPr>
              <w:spacing w:after="0" w:line="240" w:lineRule="auto"/>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Прочие долгосрочные обязательства</w:t>
            </w:r>
          </w:p>
        </w:tc>
        <w:tc>
          <w:tcPr>
            <w:tcW w:w="992" w:type="dxa"/>
            <w:tcBorders>
              <w:top w:val="nil"/>
              <w:left w:val="nil"/>
              <w:bottom w:val="single" w:sz="4" w:space="0" w:color="auto"/>
              <w:right w:val="single" w:sz="8"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1450</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0</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0</w:t>
            </w:r>
          </w:p>
        </w:tc>
      </w:tr>
      <w:tr w:rsidR="006F59A6" w:rsidRPr="006F59A6" w:rsidTr="00C847CA">
        <w:trPr>
          <w:trHeight w:val="340"/>
          <w:jc w:val="center"/>
        </w:trPr>
        <w:tc>
          <w:tcPr>
            <w:tcW w:w="4167" w:type="dxa"/>
            <w:tcBorders>
              <w:top w:val="nil"/>
              <w:left w:val="single" w:sz="4" w:space="0" w:color="auto"/>
              <w:bottom w:val="single" w:sz="4" w:space="0" w:color="auto"/>
              <w:right w:val="single" w:sz="8" w:space="0" w:color="auto"/>
            </w:tcBorders>
            <w:shd w:val="clear" w:color="auto" w:fill="auto"/>
            <w:vAlign w:val="center"/>
            <w:hideMark/>
          </w:tcPr>
          <w:p w:rsidR="006F59A6" w:rsidRPr="00BC7E04" w:rsidRDefault="006F59A6" w:rsidP="00BC7E04">
            <w:pPr>
              <w:spacing w:after="0" w:line="240" w:lineRule="auto"/>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b/>
                <w:bCs/>
                <w:sz w:val="28"/>
                <w:szCs w:val="28"/>
                <w:lang w:eastAsia="ru-RU"/>
              </w:rPr>
              <w:t>Итого по разделу IV</w:t>
            </w:r>
          </w:p>
        </w:tc>
        <w:tc>
          <w:tcPr>
            <w:tcW w:w="992" w:type="dxa"/>
            <w:tcBorders>
              <w:top w:val="nil"/>
              <w:left w:val="nil"/>
              <w:bottom w:val="single" w:sz="4" w:space="0" w:color="auto"/>
              <w:right w:val="single" w:sz="8"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bCs/>
                <w:sz w:val="28"/>
                <w:szCs w:val="28"/>
                <w:lang w:eastAsia="ru-RU"/>
              </w:rPr>
              <w:t>1400</w:t>
            </w:r>
          </w:p>
        </w:tc>
        <w:tc>
          <w:tcPr>
            <w:tcW w:w="2012" w:type="dxa"/>
            <w:tcBorders>
              <w:top w:val="nil"/>
              <w:left w:val="nil"/>
              <w:bottom w:val="single" w:sz="4" w:space="0" w:color="auto"/>
              <w:right w:val="single" w:sz="4" w:space="0" w:color="auto"/>
            </w:tcBorders>
            <w:shd w:val="clear" w:color="auto" w:fill="auto"/>
            <w:vAlign w:val="center"/>
            <w:hideMark/>
          </w:tcPr>
          <w:p w:rsidR="00B93471" w:rsidRPr="00B93471" w:rsidRDefault="009F64A5" w:rsidP="00B93471">
            <w:pPr>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0</w:t>
            </w:r>
          </w:p>
        </w:tc>
        <w:tc>
          <w:tcPr>
            <w:tcW w:w="2012" w:type="dxa"/>
            <w:tcBorders>
              <w:top w:val="nil"/>
              <w:left w:val="nil"/>
              <w:bottom w:val="single" w:sz="4" w:space="0" w:color="auto"/>
              <w:right w:val="single" w:sz="4" w:space="0" w:color="auto"/>
            </w:tcBorders>
            <w:shd w:val="clear" w:color="auto" w:fill="auto"/>
            <w:vAlign w:val="center"/>
            <w:hideMark/>
          </w:tcPr>
          <w:p w:rsidR="009F64A5" w:rsidRPr="009F64A5" w:rsidRDefault="009F64A5" w:rsidP="009F64A5">
            <w:pPr>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7</w:t>
            </w:r>
          </w:p>
        </w:tc>
      </w:tr>
      <w:tr w:rsidR="00C847CA" w:rsidRPr="00BC7E04" w:rsidTr="00C847CA">
        <w:trPr>
          <w:trHeight w:val="340"/>
          <w:jc w:val="center"/>
        </w:trPr>
        <w:tc>
          <w:tcPr>
            <w:tcW w:w="4167" w:type="dxa"/>
            <w:tcBorders>
              <w:top w:val="nil"/>
              <w:left w:val="single" w:sz="4" w:space="0" w:color="auto"/>
              <w:bottom w:val="single" w:sz="4" w:space="0" w:color="auto"/>
              <w:right w:val="single" w:sz="8" w:space="0" w:color="auto"/>
            </w:tcBorders>
            <w:shd w:val="clear" w:color="auto" w:fill="auto"/>
            <w:hideMark/>
          </w:tcPr>
          <w:p w:rsidR="00C847CA" w:rsidRPr="00BC7E04" w:rsidRDefault="00C847CA" w:rsidP="006F59A6">
            <w:pPr>
              <w:spacing w:after="0" w:line="240" w:lineRule="auto"/>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b/>
                <w:bCs/>
                <w:sz w:val="28"/>
                <w:szCs w:val="28"/>
                <w:lang w:eastAsia="ru-RU"/>
              </w:rPr>
              <w:t xml:space="preserve"> </w:t>
            </w:r>
            <w:r>
              <w:rPr>
                <w:rFonts w:ascii="Times New Roman CYR" w:eastAsia="Times New Roman" w:hAnsi="Times New Roman CYR" w:cs="Times New Roman CYR"/>
                <w:b/>
                <w:bCs/>
                <w:sz w:val="28"/>
                <w:szCs w:val="28"/>
                <w:lang w:eastAsia="ru-RU"/>
              </w:rPr>
              <w:t xml:space="preserve">Краткосрочные обязательства (раздел </w:t>
            </w:r>
            <w:r w:rsidRPr="00BC7E04">
              <w:rPr>
                <w:rFonts w:ascii="Times New Roman CYR" w:eastAsia="Times New Roman" w:hAnsi="Times New Roman CYR" w:cs="Times New Roman CYR"/>
                <w:b/>
                <w:bCs/>
                <w:sz w:val="28"/>
                <w:szCs w:val="28"/>
                <w:lang w:eastAsia="ru-RU"/>
              </w:rPr>
              <w:t>V</w:t>
            </w:r>
            <w:r>
              <w:rPr>
                <w:rFonts w:ascii="Times New Roman CYR" w:eastAsia="Times New Roman" w:hAnsi="Times New Roman CYR" w:cs="Times New Roman CYR"/>
                <w:b/>
                <w:bCs/>
                <w:sz w:val="28"/>
                <w:szCs w:val="28"/>
                <w:lang w:eastAsia="ru-RU"/>
              </w:rPr>
              <w:t>)</w:t>
            </w:r>
          </w:p>
        </w:tc>
        <w:tc>
          <w:tcPr>
            <w:tcW w:w="5016" w:type="dxa"/>
            <w:gridSpan w:val="3"/>
            <w:tcBorders>
              <w:top w:val="nil"/>
              <w:left w:val="nil"/>
              <w:bottom w:val="single" w:sz="4" w:space="0" w:color="auto"/>
              <w:right w:val="single" w:sz="4" w:space="0" w:color="auto"/>
            </w:tcBorders>
            <w:shd w:val="clear" w:color="auto" w:fill="auto"/>
            <w:vAlign w:val="center"/>
            <w:hideMark/>
          </w:tcPr>
          <w:p w:rsidR="00C847CA" w:rsidRPr="00BC7E04" w:rsidRDefault="00C847CA" w:rsidP="00C847CA">
            <w:pPr>
              <w:spacing w:after="0" w:line="240" w:lineRule="auto"/>
              <w:jc w:val="center"/>
              <w:rPr>
                <w:rFonts w:ascii="Times New Roman CYR" w:eastAsia="Times New Roman" w:hAnsi="Times New Roman CYR" w:cs="Times New Roman CYR"/>
                <w:sz w:val="28"/>
                <w:szCs w:val="28"/>
                <w:lang w:eastAsia="ru-RU"/>
              </w:rPr>
            </w:pPr>
          </w:p>
        </w:tc>
      </w:tr>
      <w:tr w:rsidR="006F59A6" w:rsidRPr="00BC7E04" w:rsidTr="00C847CA">
        <w:trPr>
          <w:trHeight w:val="340"/>
          <w:jc w:val="center"/>
        </w:trPr>
        <w:tc>
          <w:tcPr>
            <w:tcW w:w="4167" w:type="dxa"/>
            <w:tcBorders>
              <w:top w:val="nil"/>
              <w:left w:val="single" w:sz="4" w:space="0" w:color="auto"/>
              <w:bottom w:val="single" w:sz="4" w:space="0" w:color="auto"/>
              <w:right w:val="single" w:sz="8" w:space="0" w:color="auto"/>
            </w:tcBorders>
            <w:shd w:val="clear" w:color="auto" w:fill="auto"/>
            <w:hideMark/>
          </w:tcPr>
          <w:p w:rsidR="006F59A6" w:rsidRPr="00BC7E04" w:rsidRDefault="006F59A6" w:rsidP="00BC7E04">
            <w:pPr>
              <w:spacing w:after="0" w:line="240" w:lineRule="auto"/>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Займы и кредиты</w:t>
            </w:r>
          </w:p>
        </w:tc>
        <w:tc>
          <w:tcPr>
            <w:tcW w:w="992" w:type="dxa"/>
            <w:tcBorders>
              <w:top w:val="nil"/>
              <w:left w:val="nil"/>
              <w:bottom w:val="single" w:sz="4" w:space="0" w:color="auto"/>
              <w:right w:val="single" w:sz="8"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1510</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9F64A5" w:rsidP="00C847CA">
            <w:pPr>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2 951 845</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9F64A5" w:rsidP="00C847CA">
            <w:pPr>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3 10</w:t>
            </w:r>
            <w:r w:rsidR="006F59A6" w:rsidRPr="00BC7E04">
              <w:rPr>
                <w:rFonts w:ascii="Times New Roman CYR" w:eastAsia="Times New Roman" w:hAnsi="Times New Roman CYR" w:cs="Times New Roman CYR"/>
                <w:sz w:val="28"/>
                <w:szCs w:val="28"/>
                <w:lang w:eastAsia="ru-RU"/>
              </w:rPr>
              <w:t>9</w:t>
            </w:r>
            <w:r w:rsidR="007C0996">
              <w:rPr>
                <w:rFonts w:ascii="Times New Roman CYR" w:eastAsia="Times New Roman" w:hAnsi="Times New Roman CYR" w:cs="Times New Roman CYR"/>
                <w:sz w:val="28"/>
                <w:szCs w:val="28"/>
                <w:lang w:eastAsia="ru-RU"/>
              </w:rPr>
              <w:t xml:space="preserve"> </w:t>
            </w:r>
            <w:r w:rsidR="006F59A6" w:rsidRPr="00BC7E04">
              <w:rPr>
                <w:rFonts w:ascii="Times New Roman CYR" w:eastAsia="Times New Roman" w:hAnsi="Times New Roman CYR" w:cs="Times New Roman CYR"/>
                <w:sz w:val="28"/>
                <w:szCs w:val="28"/>
                <w:lang w:eastAsia="ru-RU"/>
              </w:rPr>
              <w:t>058</w:t>
            </w:r>
          </w:p>
        </w:tc>
      </w:tr>
      <w:tr w:rsidR="006F59A6" w:rsidRPr="00BC7E04" w:rsidTr="00C847CA">
        <w:trPr>
          <w:trHeight w:val="340"/>
          <w:jc w:val="center"/>
        </w:trPr>
        <w:tc>
          <w:tcPr>
            <w:tcW w:w="4167" w:type="dxa"/>
            <w:tcBorders>
              <w:top w:val="nil"/>
              <w:left w:val="single" w:sz="4" w:space="0" w:color="auto"/>
              <w:bottom w:val="single" w:sz="4" w:space="0" w:color="auto"/>
              <w:right w:val="single" w:sz="8" w:space="0" w:color="auto"/>
            </w:tcBorders>
            <w:shd w:val="clear" w:color="auto" w:fill="auto"/>
            <w:hideMark/>
          </w:tcPr>
          <w:p w:rsidR="006F59A6" w:rsidRPr="00BC7E04" w:rsidRDefault="006F59A6" w:rsidP="00BC7E04">
            <w:pPr>
              <w:spacing w:after="0" w:line="240" w:lineRule="auto"/>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Кредиторская задолженность</w:t>
            </w:r>
          </w:p>
        </w:tc>
        <w:tc>
          <w:tcPr>
            <w:tcW w:w="992" w:type="dxa"/>
            <w:tcBorders>
              <w:top w:val="nil"/>
              <w:left w:val="nil"/>
              <w:bottom w:val="single" w:sz="4" w:space="0" w:color="auto"/>
              <w:right w:val="single" w:sz="8"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1520</w:t>
            </w:r>
          </w:p>
        </w:tc>
        <w:tc>
          <w:tcPr>
            <w:tcW w:w="2012" w:type="dxa"/>
            <w:tcBorders>
              <w:top w:val="nil"/>
              <w:left w:val="single" w:sz="4" w:space="0" w:color="auto"/>
              <w:bottom w:val="single" w:sz="4" w:space="0" w:color="auto"/>
              <w:right w:val="single" w:sz="4" w:space="0" w:color="auto"/>
            </w:tcBorders>
            <w:shd w:val="clear" w:color="auto" w:fill="auto"/>
            <w:vAlign w:val="center"/>
            <w:hideMark/>
          </w:tcPr>
          <w:p w:rsidR="009F64A5" w:rsidRPr="00BC7E04" w:rsidRDefault="00E00F3E" w:rsidP="009F64A5">
            <w:pPr>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724 788</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sz w:val="28"/>
                <w:szCs w:val="28"/>
                <w:lang w:eastAsia="ru-RU"/>
              </w:rPr>
              <w:t>4</w:t>
            </w:r>
            <w:r w:rsidR="007C0996">
              <w:rPr>
                <w:rFonts w:ascii="Times New Roman CYR" w:eastAsia="Times New Roman" w:hAnsi="Times New Roman CYR" w:cs="Times New Roman CYR"/>
                <w:sz w:val="28"/>
                <w:szCs w:val="28"/>
                <w:lang w:eastAsia="ru-RU"/>
              </w:rPr>
              <w:t xml:space="preserve"> </w:t>
            </w:r>
            <w:r w:rsidRPr="00BC7E04">
              <w:rPr>
                <w:rFonts w:ascii="Times New Roman CYR" w:eastAsia="Times New Roman" w:hAnsi="Times New Roman CYR" w:cs="Times New Roman CYR"/>
                <w:sz w:val="28"/>
                <w:szCs w:val="28"/>
                <w:lang w:eastAsia="ru-RU"/>
              </w:rPr>
              <w:t>081</w:t>
            </w:r>
            <w:r w:rsidR="007C0996">
              <w:rPr>
                <w:rFonts w:ascii="Times New Roman CYR" w:eastAsia="Times New Roman" w:hAnsi="Times New Roman CYR" w:cs="Times New Roman CYR"/>
                <w:sz w:val="28"/>
                <w:szCs w:val="28"/>
                <w:lang w:eastAsia="ru-RU"/>
              </w:rPr>
              <w:t xml:space="preserve"> </w:t>
            </w:r>
            <w:r w:rsidRPr="00BC7E04">
              <w:rPr>
                <w:rFonts w:ascii="Times New Roman CYR" w:eastAsia="Times New Roman" w:hAnsi="Times New Roman CYR" w:cs="Times New Roman CYR"/>
                <w:sz w:val="28"/>
                <w:szCs w:val="28"/>
                <w:lang w:eastAsia="ru-RU"/>
              </w:rPr>
              <w:t>562</w:t>
            </w:r>
          </w:p>
        </w:tc>
      </w:tr>
      <w:tr w:rsidR="006F59A6" w:rsidRPr="00BC7E04" w:rsidTr="00C847CA">
        <w:trPr>
          <w:trHeight w:val="340"/>
          <w:jc w:val="center"/>
        </w:trPr>
        <w:tc>
          <w:tcPr>
            <w:tcW w:w="4167" w:type="dxa"/>
            <w:tcBorders>
              <w:top w:val="nil"/>
              <w:left w:val="single" w:sz="4" w:space="0" w:color="auto"/>
              <w:bottom w:val="single" w:sz="4" w:space="0" w:color="auto"/>
              <w:right w:val="single" w:sz="8" w:space="0" w:color="auto"/>
            </w:tcBorders>
            <w:shd w:val="clear" w:color="auto" w:fill="auto"/>
            <w:hideMark/>
          </w:tcPr>
          <w:p w:rsidR="006F59A6" w:rsidRPr="00BC7E04" w:rsidRDefault="006F59A6" w:rsidP="00BC7E04">
            <w:pPr>
              <w:spacing w:after="0" w:line="240" w:lineRule="auto"/>
              <w:rPr>
                <w:rFonts w:ascii="Times New Roman CYR" w:eastAsia="Times New Roman" w:hAnsi="Times New Roman CYR" w:cs="Times New Roman CYR"/>
                <w:b/>
                <w:bCs/>
                <w:sz w:val="28"/>
                <w:szCs w:val="28"/>
                <w:lang w:eastAsia="ru-RU"/>
              </w:rPr>
            </w:pPr>
            <w:r w:rsidRPr="00BC7E04">
              <w:rPr>
                <w:rFonts w:ascii="Times New Roman CYR" w:eastAsia="Times New Roman" w:hAnsi="Times New Roman CYR" w:cs="Times New Roman CYR"/>
                <w:sz w:val="28"/>
                <w:szCs w:val="28"/>
                <w:lang w:eastAsia="ru-RU"/>
              </w:rPr>
              <w:t>Доходы будущих периодов</w:t>
            </w:r>
          </w:p>
        </w:tc>
        <w:tc>
          <w:tcPr>
            <w:tcW w:w="992" w:type="dxa"/>
            <w:tcBorders>
              <w:top w:val="nil"/>
              <w:left w:val="nil"/>
              <w:bottom w:val="single" w:sz="4" w:space="0" w:color="auto"/>
              <w:right w:val="single" w:sz="8"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b/>
                <w:bCs/>
                <w:sz w:val="28"/>
                <w:szCs w:val="28"/>
                <w:lang w:eastAsia="ru-RU"/>
              </w:rPr>
            </w:pPr>
            <w:r w:rsidRPr="00BC7E04">
              <w:rPr>
                <w:rFonts w:ascii="Times New Roman CYR" w:eastAsia="Times New Roman" w:hAnsi="Times New Roman CYR" w:cs="Times New Roman CYR"/>
                <w:sz w:val="28"/>
                <w:szCs w:val="28"/>
                <w:lang w:eastAsia="ru-RU"/>
              </w:rPr>
              <w:t>1530</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b/>
                <w:bCs/>
                <w:sz w:val="28"/>
                <w:szCs w:val="28"/>
                <w:lang w:eastAsia="ru-RU"/>
              </w:rPr>
            </w:pPr>
            <w:r w:rsidRPr="00BC7E04">
              <w:rPr>
                <w:rFonts w:ascii="Times New Roman CYR" w:eastAsia="Times New Roman" w:hAnsi="Times New Roman CYR" w:cs="Times New Roman CYR"/>
                <w:sz w:val="28"/>
                <w:szCs w:val="28"/>
                <w:lang w:eastAsia="ru-RU"/>
              </w:rPr>
              <w:t>0</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b/>
                <w:bCs/>
                <w:sz w:val="28"/>
                <w:szCs w:val="28"/>
                <w:lang w:eastAsia="ru-RU"/>
              </w:rPr>
            </w:pPr>
            <w:r w:rsidRPr="00BC7E04">
              <w:rPr>
                <w:rFonts w:ascii="Times New Roman CYR" w:eastAsia="Times New Roman" w:hAnsi="Times New Roman CYR" w:cs="Times New Roman CYR"/>
                <w:sz w:val="28"/>
                <w:szCs w:val="28"/>
                <w:lang w:eastAsia="ru-RU"/>
              </w:rPr>
              <w:t>0</w:t>
            </w:r>
          </w:p>
        </w:tc>
      </w:tr>
      <w:tr w:rsidR="006F59A6" w:rsidRPr="00BC7E04" w:rsidTr="00C847CA">
        <w:trPr>
          <w:trHeight w:val="340"/>
          <w:jc w:val="center"/>
        </w:trPr>
        <w:tc>
          <w:tcPr>
            <w:tcW w:w="4167" w:type="dxa"/>
            <w:tcBorders>
              <w:top w:val="nil"/>
              <w:left w:val="single" w:sz="4" w:space="0" w:color="auto"/>
              <w:bottom w:val="single" w:sz="4" w:space="0" w:color="auto"/>
              <w:right w:val="single" w:sz="8" w:space="0" w:color="auto"/>
            </w:tcBorders>
            <w:shd w:val="clear" w:color="auto" w:fill="auto"/>
            <w:hideMark/>
          </w:tcPr>
          <w:p w:rsidR="006F59A6" w:rsidRPr="00BC7E04" w:rsidRDefault="006F59A6" w:rsidP="00BC7E04">
            <w:pPr>
              <w:spacing w:after="0" w:line="240" w:lineRule="auto"/>
              <w:rPr>
                <w:rFonts w:ascii="Times New Roman CYR" w:eastAsia="Times New Roman" w:hAnsi="Times New Roman CYR" w:cs="Times New Roman CYR"/>
                <w:b/>
                <w:bCs/>
                <w:sz w:val="28"/>
                <w:szCs w:val="28"/>
                <w:lang w:eastAsia="ru-RU"/>
              </w:rPr>
            </w:pPr>
            <w:r w:rsidRPr="00BC7E04">
              <w:rPr>
                <w:rFonts w:ascii="Times New Roman CYR" w:eastAsia="Times New Roman" w:hAnsi="Times New Roman CYR" w:cs="Times New Roman CYR"/>
                <w:sz w:val="28"/>
                <w:szCs w:val="28"/>
                <w:lang w:eastAsia="ru-RU"/>
              </w:rPr>
              <w:t>Оценочные обязательства</w:t>
            </w:r>
          </w:p>
        </w:tc>
        <w:tc>
          <w:tcPr>
            <w:tcW w:w="992" w:type="dxa"/>
            <w:tcBorders>
              <w:top w:val="nil"/>
              <w:left w:val="nil"/>
              <w:bottom w:val="single" w:sz="4" w:space="0" w:color="auto"/>
              <w:right w:val="single" w:sz="8"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b/>
                <w:bCs/>
                <w:sz w:val="28"/>
                <w:szCs w:val="28"/>
                <w:lang w:eastAsia="ru-RU"/>
              </w:rPr>
            </w:pPr>
            <w:r w:rsidRPr="00BC7E04">
              <w:rPr>
                <w:rFonts w:ascii="Times New Roman CYR" w:eastAsia="Times New Roman" w:hAnsi="Times New Roman CYR" w:cs="Times New Roman CYR"/>
                <w:sz w:val="28"/>
                <w:szCs w:val="28"/>
                <w:lang w:eastAsia="ru-RU"/>
              </w:rPr>
              <w:t>1540</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b/>
                <w:bCs/>
                <w:sz w:val="28"/>
                <w:szCs w:val="28"/>
                <w:lang w:eastAsia="ru-RU"/>
              </w:rPr>
            </w:pPr>
            <w:r w:rsidRPr="00BC7E04">
              <w:rPr>
                <w:rFonts w:ascii="Times New Roman CYR" w:eastAsia="Times New Roman" w:hAnsi="Times New Roman CYR" w:cs="Times New Roman CYR"/>
                <w:sz w:val="28"/>
                <w:szCs w:val="28"/>
                <w:lang w:eastAsia="ru-RU"/>
              </w:rPr>
              <w:t>0</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b/>
                <w:bCs/>
                <w:sz w:val="28"/>
                <w:szCs w:val="28"/>
                <w:lang w:eastAsia="ru-RU"/>
              </w:rPr>
            </w:pPr>
            <w:r w:rsidRPr="00BC7E04">
              <w:rPr>
                <w:rFonts w:ascii="Times New Roman CYR" w:eastAsia="Times New Roman" w:hAnsi="Times New Roman CYR" w:cs="Times New Roman CYR"/>
                <w:sz w:val="28"/>
                <w:szCs w:val="28"/>
                <w:lang w:eastAsia="ru-RU"/>
              </w:rPr>
              <w:t>24</w:t>
            </w:r>
            <w:r w:rsidR="007C0996">
              <w:rPr>
                <w:rFonts w:ascii="Times New Roman CYR" w:eastAsia="Times New Roman" w:hAnsi="Times New Roman CYR" w:cs="Times New Roman CYR"/>
                <w:sz w:val="28"/>
                <w:szCs w:val="28"/>
                <w:lang w:eastAsia="ru-RU"/>
              </w:rPr>
              <w:t xml:space="preserve"> </w:t>
            </w:r>
            <w:r w:rsidRPr="00BC7E04">
              <w:rPr>
                <w:rFonts w:ascii="Times New Roman CYR" w:eastAsia="Times New Roman" w:hAnsi="Times New Roman CYR" w:cs="Times New Roman CYR"/>
                <w:sz w:val="28"/>
                <w:szCs w:val="28"/>
                <w:lang w:eastAsia="ru-RU"/>
              </w:rPr>
              <w:t>037</w:t>
            </w:r>
          </w:p>
        </w:tc>
      </w:tr>
      <w:tr w:rsidR="006F59A6" w:rsidRPr="00BC7E04" w:rsidTr="00C847CA">
        <w:trPr>
          <w:trHeight w:val="340"/>
          <w:jc w:val="center"/>
        </w:trPr>
        <w:tc>
          <w:tcPr>
            <w:tcW w:w="4167" w:type="dxa"/>
            <w:tcBorders>
              <w:top w:val="nil"/>
              <w:left w:val="single" w:sz="4" w:space="0" w:color="auto"/>
              <w:bottom w:val="single" w:sz="4" w:space="0" w:color="auto"/>
              <w:right w:val="single" w:sz="8" w:space="0" w:color="auto"/>
            </w:tcBorders>
            <w:shd w:val="clear" w:color="auto" w:fill="auto"/>
            <w:hideMark/>
          </w:tcPr>
          <w:p w:rsidR="006F59A6" w:rsidRPr="00BC7E04" w:rsidRDefault="006F59A6" w:rsidP="00BC7E04">
            <w:pPr>
              <w:spacing w:after="0" w:line="240" w:lineRule="auto"/>
              <w:rPr>
                <w:rFonts w:ascii="Times New Roman CYR" w:eastAsia="Times New Roman" w:hAnsi="Times New Roman CYR" w:cs="Times New Roman CYR"/>
                <w:b/>
                <w:bCs/>
                <w:sz w:val="28"/>
                <w:szCs w:val="28"/>
                <w:lang w:eastAsia="ru-RU"/>
              </w:rPr>
            </w:pPr>
            <w:r w:rsidRPr="00BC7E04">
              <w:rPr>
                <w:rFonts w:ascii="Times New Roman CYR" w:eastAsia="Times New Roman" w:hAnsi="Times New Roman CYR" w:cs="Times New Roman CYR"/>
                <w:sz w:val="28"/>
                <w:szCs w:val="28"/>
                <w:lang w:eastAsia="ru-RU"/>
              </w:rPr>
              <w:t xml:space="preserve">Прочие краткосрочные обязательства </w:t>
            </w:r>
          </w:p>
        </w:tc>
        <w:tc>
          <w:tcPr>
            <w:tcW w:w="992" w:type="dxa"/>
            <w:tcBorders>
              <w:top w:val="nil"/>
              <w:left w:val="nil"/>
              <w:bottom w:val="single" w:sz="4" w:space="0" w:color="auto"/>
              <w:right w:val="single" w:sz="8"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b/>
                <w:bCs/>
                <w:sz w:val="28"/>
                <w:szCs w:val="28"/>
                <w:lang w:eastAsia="ru-RU"/>
              </w:rPr>
            </w:pPr>
            <w:r w:rsidRPr="00BC7E04">
              <w:rPr>
                <w:rFonts w:ascii="Times New Roman CYR" w:eastAsia="Times New Roman" w:hAnsi="Times New Roman CYR" w:cs="Times New Roman CYR"/>
                <w:sz w:val="28"/>
                <w:szCs w:val="28"/>
                <w:lang w:eastAsia="ru-RU"/>
              </w:rPr>
              <w:t>1550</w:t>
            </w:r>
          </w:p>
        </w:tc>
        <w:tc>
          <w:tcPr>
            <w:tcW w:w="2012" w:type="dxa"/>
            <w:tcBorders>
              <w:top w:val="nil"/>
              <w:left w:val="single" w:sz="4" w:space="0" w:color="auto"/>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b/>
                <w:bCs/>
                <w:sz w:val="28"/>
                <w:szCs w:val="28"/>
                <w:lang w:eastAsia="ru-RU"/>
              </w:rPr>
            </w:pPr>
            <w:r w:rsidRPr="00BC7E04">
              <w:rPr>
                <w:rFonts w:ascii="Times New Roman CYR" w:eastAsia="Times New Roman" w:hAnsi="Times New Roman CYR" w:cs="Times New Roman CYR"/>
                <w:sz w:val="28"/>
                <w:szCs w:val="28"/>
                <w:lang w:eastAsia="ru-RU"/>
              </w:rPr>
              <w:t>122 976</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b/>
                <w:bCs/>
                <w:sz w:val="28"/>
                <w:szCs w:val="28"/>
                <w:lang w:eastAsia="ru-RU"/>
              </w:rPr>
            </w:pPr>
            <w:r w:rsidRPr="00BC7E04">
              <w:rPr>
                <w:rFonts w:ascii="Times New Roman CYR" w:eastAsia="Times New Roman" w:hAnsi="Times New Roman CYR" w:cs="Times New Roman CYR"/>
                <w:sz w:val="28"/>
                <w:szCs w:val="28"/>
                <w:lang w:eastAsia="ru-RU"/>
              </w:rPr>
              <w:t>92</w:t>
            </w:r>
            <w:r w:rsidR="007C0996">
              <w:rPr>
                <w:rFonts w:ascii="Times New Roman CYR" w:eastAsia="Times New Roman" w:hAnsi="Times New Roman CYR" w:cs="Times New Roman CYR"/>
                <w:sz w:val="28"/>
                <w:szCs w:val="28"/>
                <w:lang w:eastAsia="ru-RU"/>
              </w:rPr>
              <w:t xml:space="preserve"> </w:t>
            </w:r>
            <w:r w:rsidRPr="00BC7E04">
              <w:rPr>
                <w:rFonts w:ascii="Times New Roman CYR" w:eastAsia="Times New Roman" w:hAnsi="Times New Roman CYR" w:cs="Times New Roman CYR"/>
                <w:sz w:val="28"/>
                <w:szCs w:val="28"/>
                <w:lang w:eastAsia="ru-RU"/>
              </w:rPr>
              <w:t>648</w:t>
            </w:r>
          </w:p>
        </w:tc>
      </w:tr>
      <w:tr w:rsidR="006F59A6" w:rsidRPr="00BC7E04" w:rsidTr="00C847CA">
        <w:trPr>
          <w:trHeight w:val="340"/>
          <w:jc w:val="center"/>
        </w:trPr>
        <w:tc>
          <w:tcPr>
            <w:tcW w:w="4167" w:type="dxa"/>
            <w:tcBorders>
              <w:top w:val="nil"/>
              <w:left w:val="single" w:sz="4" w:space="0" w:color="auto"/>
              <w:bottom w:val="single" w:sz="4" w:space="0" w:color="auto"/>
              <w:right w:val="single" w:sz="8" w:space="0" w:color="auto"/>
            </w:tcBorders>
            <w:shd w:val="clear" w:color="auto" w:fill="auto"/>
            <w:vAlign w:val="center"/>
            <w:hideMark/>
          </w:tcPr>
          <w:p w:rsidR="006F59A6" w:rsidRPr="00BC7E04" w:rsidRDefault="006F59A6" w:rsidP="00BC7E04">
            <w:pPr>
              <w:spacing w:after="0" w:line="240" w:lineRule="auto"/>
              <w:rPr>
                <w:rFonts w:ascii="Times New Roman CYR" w:eastAsia="Times New Roman" w:hAnsi="Times New Roman CYR" w:cs="Times New Roman CYR"/>
                <w:b/>
                <w:bCs/>
                <w:sz w:val="28"/>
                <w:szCs w:val="28"/>
                <w:lang w:eastAsia="ru-RU"/>
              </w:rPr>
            </w:pPr>
            <w:r w:rsidRPr="00BC7E04">
              <w:rPr>
                <w:rFonts w:ascii="Times New Roman CYR" w:eastAsia="Times New Roman" w:hAnsi="Times New Roman CYR" w:cs="Times New Roman CYR"/>
                <w:b/>
                <w:bCs/>
                <w:sz w:val="28"/>
                <w:szCs w:val="28"/>
                <w:lang w:eastAsia="ru-RU"/>
              </w:rPr>
              <w:t>Итого по разделу V</w:t>
            </w:r>
          </w:p>
        </w:tc>
        <w:tc>
          <w:tcPr>
            <w:tcW w:w="992" w:type="dxa"/>
            <w:tcBorders>
              <w:top w:val="nil"/>
              <w:left w:val="nil"/>
              <w:bottom w:val="single" w:sz="4" w:space="0" w:color="auto"/>
              <w:right w:val="single" w:sz="8"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bCs/>
                <w:sz w:val="28"/>
                <w:szCs w:val="28"/>
                <w:lang w:eastAsia="ru-RU"/>
              </w:rPr>
              <w:t>1500</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6F59A6" w:rsidP="00E00F3E">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b/>
                <w:bCs/>
                <w:sz w:val="28"/>
                <w:szCs w:val="28"/>
                <w:lang w:eastAsia="ru-RU"/>
              </w:rPr>
              <w:t>3</w:t>
            </w:r>
            <w:r w:rsidR="007C0996">
              <w:rPr>
                <w:rFonts w:ascii="Times New Roman CYR" w:eastAsia="Times New Roman" w:hAnsi="Times New Roman CYR" w:cs="Times New Roman CYR"/>
                <w:b/>
                <w:bCs/>
                <w:sz w:val="28"/>
                <w:szCs w:val="28"/>
                <w:lang w:eastAsia="ru-RU"/>
              </w:rPr>
              <w:t xml:space="preserve"> </w:t>
            </w:r>
            <w:r w:rsidR="00E00F3E">
              <w:rPr>
                <w:rFonts w:ascii="Times New Roman CYR" w:eastAsia="Times New Roman" w:hAnsi="Times New Roman CYR" w:cs="Times New Roman CYR"/>
                <w:b/>
                <w:bCs/>
                <w:sz w:val="28"/>
                <w:szCs w:val="28"/>
                <w:lang w:eastAsia="ru-RU"/>
              </w:rPr>
              <w:t>79</w:t>
            </w:r>
            <w:r w:rsidRPr="00BC7E04">
              <w:rPr>
                <w:rFonts w:ascii="Times New Roman CYR" w:eastAsia="Times New Roman" w:hAnsi="Times New Roman CYR" w:cs="Times New Roman CYR"/>
                <w:b/>
                <w:bCs/>
                <w:sz w:val="28"/>
                <w:szCs w:val="28"/>
                <w:lang w:eastAsia="ru-RU"/>
              </w:rPr>
              <w:t>9</w:t>
            </w:r>
            <w:r w:rsidR="007C0996">
              <w:rPr>
                <w:rFonts w:ascii="Times New Roman CYR" w:eastAsia="Times New Roman" w:hAnsi="Times New Roman CYR" w:cs="Times New Roman CYR"/>
                <w:b/>
                <w:bCs/>
                <w:sz w:val="28"/>
                <w:szCs w:val="28"/>
                <w:lang w:eastAsia="ru-RU"/>
              </w:rPr>
              <w:t xml:space="preserve"> </w:t>
            </w:r>
            <w:r w:rsidR="00E00F3E">
              <w:rPr>
                <w:rFonts w:ascii="Times New Roman CYR" w:eastAsia="Times New Roman" w:hAnsi="Times New Roman CYR" w:cs="Times New Roman CYR"/>
                <w:b/>
                <w:bCs/>
                <w:sz w:val="28"/>
                <w:szCs w:val="28"/>
                <w:lang w:eastAsia="ru-RU"/>
              </w:rPr>
              <w:t>609</w:t>
            </w:r>
          </w:p>
        </w:tc>
        <w:tc>
          <w:tcPr>
            <w:tcW w:w="2012" w:type="dxa"/>
            <w:tcBorders>
              <w:top w:val="nil"/>
              <w:left w:val="nil"/>
              <w:bottom w:val="single" w:sz="4" w:space="0" w:color="auto"/>
              <w:right w:val="single" w:sz="4" w:space="0" w:color="auto"/>
            </w:tcBorders>
            <w:shd w:val="clear" w:color="auto" w:fill="auto"/>
            <w:vAlign w:val="center"/>
            <w:hideMark/>
          </w:tcPr>
          <w:p w:rsidR="006F59A6" w:rsidRPr="00BC7E04" w:rsidRDefault="009F64A5" w:rsidP="00C847CA">
            <w:pPr>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t>7 307 305</w:t>
            </w:r>
          </w:p>
        </w:tc>
      </w:tr>
      <w:tr w:rsidR="006F59A6" w:rsidRPr="00BC7E04" w:rsidTr="00C847CA">
        <w:trPr>
          <w:trHeight w:val="340"/>
          <w:jc w:val="center"/>
        </w:trPr>
        <w:tc>
          <w:tcPr>
            <w:tcW w:w="4167" w:type="dxa"/>
            <w:tcBorders>
              <w:top w:val="nil"/>
              <w:left w:val="single" w:sz="4" w:space="0" w:color="auto"/>
              <w:bottom w:val="single" w:sz="8" w:space="0" w:color="auto"/>
              <w:right w:val="single" w:sz="8" w:space="0" w:color="auto"/>
            </w:tcBorders>
            <w:shd w:val="clear" w:color="auto" w:fill="auto"/>
            <w:vAlign w:val="center"/>
            <w:hideMark/>
          </w:tcPr>
          <w:p w:rsidR="006F59A6" w:rsidRPr="00BC7E04" w:rsidRDefault="00BF14A1" w:rsidP="00BC7E04">
            <w:pPr>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bCs/>
                <w:sz w:val="28"/>
                <w:szCs w:val="28"/>
                <w:lang w:eastAsia="ru-RU"/>
              </w:rPr>
              <w:softHyphen/>
            </w:r>
            <w:r>
              <w:rPr>
                <w:rFonts w:ascii="Times New Roman CYR" w:eastAsia="Times New Roman" w:hAnsi="Times New Roman CYR" w:cs="Times New Roman CYR"/>
                <w:b/>
                <w:bCs/>
                <w:sz w:val="28"/>
                <w:szCs w:val="28"/>
                <w:lang w:eastAsia="ru-RU"/>
              </w:rPr>
              <w:softHyphen/>
            </w:r>
            <w:r w:rsidR="006F59A6" w:rsidRPr="00BC7E04">
              <w:rPr>
                <w:rFonts w:ascii="Times New Roman CYR" w:eastAsia="Times New Roman" w:hAnsi="Times New Roman CYR" w:cs="Times New Roman CYR"/>
                <w:b/>
                <w:bCs/>
                <w:sz w:val="28"/>
                <w:szCs w:val="28"/>
                <w:lang w:eastAsia="ru-RU"/>
              </w:rPr>
              <w:t>Баланс (сумма строк 1300+1400+1500)</w:t>
            </w:r>
          </w:p>
        </w:tc>
        <w:tc>
          <w:tcPr>
            <w:tcW w:w="992" w:type="dxa"/>
            <w:tcBorders>
              <w:top w:val="nil"/>
              <w:left w:val="nil"/>
              <w:bottom w:val="single" w:sz="8" w:space="0" w:color="auto"/>
              <w:right w:val="single" w:sz="8" w:space="0" w:color="auto"/>
            </w:tcBorders>
            <w:shd w:val="clear" w:color="auto" w:fill="auto"/>
            <w:vAlign w:val="center"/>
            <w:hideMark/>
          </w:tcPr>
          <w:p w:rsidR="006F59A6" w:rsidRPr="00BC7E04" w:rsidRDefault="006F59A6" w:rsidP="00C847CA">
            <w:pPr>
              <w:spacing w:after="0" w:line="240" w:lineRule="auto"/>
              <w:jc w:val="center"/>
              <w:rPr>
                <w:rFonts w:ascii="Times New Roman CYR" w:eastAsia="Times New Roman" w:hAnsi="Times New Roman CYR" w:cs="Times New Roman CYR"/>
                <w:sz w:val="28"/>
                <w:szCs w:val="28"/>
                <w:lang w:eastAsia="ru-RU"/>
              </w:rPr>
            </w:pPr>
            <w:r w:rsidRPr="00BC7E04">
              <w:rPr>
                <w:rFonts w:ascii="Times New Roman CYR" w:eastAsia="Times New Roman" w:hAnsi="Times New Roman CYR" w:cs="Times New Roman CYR"/>
                <w:bCs/>
                <w:sz w:val="28"/>
                <w:szCs w:val="28"/>
                <w:lang w:eastAsia="ru-RU"/>
              </w:rPr>
              <w:t>1700</w:t>
            </w:r>
          </w:p>
        </w:tc>
        <w:tc>
          <w:tcPr>
            <w:tcW w:w="2012" w:type="dxa"/>
            <w:tcBorders>
              <w:top w:val="nil"/>
              <w:left w:val="nil"/>
              <w:bottom w:val="single" w:sz="8" w:space="0" w:color="auto"/>
              <w:right w:val="single" w:sz="4" w:space="0" w:color="auto"/>
            </w:tcBorders>
            <w:shd w:val="clear" w:color="auto" w:fill="auto"/>
            <w:vAlign w:val="center"/>
            <w:hideMark/>
          </w:tcPr>
          <w:p w:rsidR="00B93471" w:rsidRPr="00B93471" w:rsidRDefault="009F64A5" w:rsidP="00B93471">
            <w:pPr>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7 917 669</w:t>
            </w:r>
          </w:p>
        </w:tc>
        <w:tc>
          <w:tcPr>
            <w:tcW w:w="2012" w:type="dxa"/>
            <w:tcBorders>
              <w:top w:val="nil"/>
              <w:left w:val="nil"/>
              <w:bottom w:val="single" w:sz="8" w:space="0" w:color="auto"/>
              <w:right w:val="single" w:sz="4" w:space="0" w:color="auto"/>
            </w:tcBorders>
            <w:shd w:val="clear" w:color="auto" w:fill="auto"/>
            <w:vAlign w:val="center"/>
            <w:hideMark/>
          </w:tcPr>
          <w:p w:rsidR="009F64A5" w:rsidRPr="009F64A5" w:rsidRDefault="006F59A6" w:rsidP="009F64A5">
            <w:pPr>
              <w:pStyle w:val="ad"/>
              <w:numPr>
                <w:ilvl w:val="0"/>
                <w:numId w:val="39"/>
              </w:numPr>
              <w:spacing w:after="0" w:line="240" w:lineRule="auto"/>
              <w:rPr>
                <w:rFonts w:ascii="Times New Roman CYR" w:eastAsia="Times New Roman" w:hAnsi="Times New Roman CYR" w:cs="Times New Roman CYR"/>
                <w:sz w:val="28"/>
                <w:szCs w:val="28"/>
                <w:lang w:eastAsia="ru-RU"/>
              </w:rPr>
            </w:pPr>
            <w:r w:rsidRPr="00816DB2">
              <w:rPr>
                <w:rFonts w:ascii="Times New Roman CYR" w:eastAsia="Times New Roman" w:hAnsi="Times New Roman CYR" w:cs="Times New Roman CYR"/>
                <w:b/>
                <w:bCs/>
                <w:sz w:val="28"/>
                <w:szCs w:val="28"/>
                <w:lang w:eastAsia="ru-RU"/>
              </w:rPr>
              <w:t>857</w:t>
            </w:r>
            <w:r w:rsidR="009F64A5">
              <w:rPr>
                <w:rFonts w:ascii="Times New Roman CYR" w:eastAsia="Times New Roman" w:hAnsi="Times New Roman CYR" w:cs="Times New Roman CYR"/>
                <w:b/>
                <w:bCs/>
                <w:sz w:val="28"/>
                <w:szCs w:val="28"/>
                <w:lang w:eastAsia="ru-RU"/>
              </w:rPr>
              <w:t> 610</w:t>
            </w:r>
          </w:p>
        </w:tc>
      </w:tr>
    </w:tbl>
    <w:p w:rsidR="00DD5D40" w:rsidRDefault="00DD5D40" w:rsidP="00C53381">
      <w:pPr>
        <w:spacing w:after="0" w:line="360" w:lineRule="auto"/>
        <w:jc w:val="both"/>
        <w:rPr>
          <w:rFonts w:ascii="Times New Roman" w:hAnsi="Times New Roman" w:cs="Times New Roman"/>
          <w:sz w:val="28"/>
          <w:szCs w:val="28"/>
        </w:rPr>
      </w:pPr>
    </w:p>
    <w:p w:rsidR="00E00F3E" w:rsidRDefault="00E00F3E" w:rsidP="00C533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качестве балансирующей статьи нами выбран подраздел «Кредиторская задолженность», исходя из условия равенства актива и пассива прогнозного баланса, получаем ее величину равной 724 788 тыс. рублей. </w:t>
      </w:r>
    </w:p>
    <w:p w:rsidR="008A623F" w:rsidRPr="00816DB2" w:rsidRDefault="00816DB2" w:rsidP="00816DB2">
      <w:pPr>
        <w:spacing w:after="0" w:line="360" w:lineRule="auto"/>
        <w:jc w:val="center"/>
        <w:rPr>
          <w:rFonts w:ascii="Times New Roman" w:hAnsi="Times New Roman" w:cs="Times New Roman"/>
          <w:sz w:val="28"/>
          <w:szCs w:val="28"/>
        </w:rPr>
      </w:pPr>
      <w:r w:rsidRPr="00816DB2">
        <w:rPr>
          <w:rFonts w:ascii="Times New Roman" w:hAnsi="Times New Roman" w:cs="Times New Roman"/>
          <w:sz w:val="28"/>
          <w:szCs w:val="28"/>
        </w:rPr>
        <w:lastRenderedPageBreak/>
        <w:t>2.</w:t>
      </w:r>
      <w:r>
        <w:rPr>
          <w:rFonts w:ascii="Times New Roman" w:hAnsi="Times New Roman" w:cs="Times New Roman"/>
          <w:sz w:val="28"/>
          <w:szCs w:val="28"/>
        </w:rPr>
        <w:t xml:space="preserve">3. </w:t>
      </w:r>
      <w:r w:rsidR="008A623F" w:rsidRPr="00816DB2">
        <w:rPr>
          <w:rFonts w:ascii="Times New Roman" w:hAnsi="Times New Roman" w:cs="Times New Roman"/>
          <w:sz w:val="28"/>
          <w:szCs w:val="28"/>
        </w:rPr>
        <w:t>Обоснован</w:t>
      </w:r>
      <w:r w:rsidR="00A6083E" w:rsidRPr="00816DB2">
        <w:rPr>
          <w:rFonts w:ascii="Times New Roman" w:hAnsi="Times New Roman" w:cs="Times New Roman"/>
          <w:sz w:val="28"/>
          <w:szCs w:val="28"/>
        </w:rPr>
        <w:t>ие необходимости ведения ББЛ в</w:t>
      </w:r>
      <w:r w:rsidRPr="00816DB2">
        <w:rPr>
          <w:rFonts w:ascii="Times New Roman" w:hAnsi="Times New Roman" w:cs="Times New Roman"/>
          <w:sz w:val="28"/>
          <w:szCs w:val="28"/>
        </w:rPr>
        <w:t xml:space="preserve"> управленческой деятельности </w:t>
      </w:r>
      <w:r w:rsidR="002E49A1" w:rsidRPr="00816DB2">
        <w:rPr>
          <w:rFonts w:ascii="Times New Roman" w:hAnsi="Times New Roman" w:cs="Times New Roman"/>
          <w:sz w:val="28"/>
          <w:szCs w:val="28"/>
        </w:rPr>
        <w:t>ОАО «ЛОЭСК»</w:t>
      </w:r>
    </w:p>
    <w:p w:rsidR="002E49A1" w:rsidRDefault="002E49A1" w:rsidP="008345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Бюджет по балансовому листу или прогнозный баланс играет важную роль в управленческой деятельности компании. </w:t>
      </w:r>
      <w:r w:rsidR="008345A0">
        <w:rPr>
          <w:rFonts w:ascii="Times New Roman" w:hAnsi="Times New Roman" w:cs="Times New Roman"/>
          <w:sz w:val="28"/>
          <w:szCs w:val="28"/>
        </w:rPr>
        <w:t>Он не просто замыкает построенную финансовую модель бюджетирования, но и</w:t>
      </w:r>
      <w:r>
        <w:rPr>
          <w:rFonts w:ascii="Times New Roman" w:hAnsi="Times New Roman" w:cs="Times New Roman"/>
          <w:sz w:val="28"/>
          <w:szCs w:val="28"/>
        </w:rPr>
        <w:t xml:space="preserve"> позволяет обеспечить сбалансированность активов и источников финансирования, </w:t>
      </w:r>
      <w:r w:rsidR="008345A0">
        <w:rPr>
          <w:rFonts w:ascii="Times New Roman" w:hAnsi="Times New Roman" w:cs="Times New Roman"/>
          <w:sz w:val="28"/>
          <w:szCs w:val="28"/>
        </w:rPr>
        <w:t>а также</w:t>
      </w:r>
      <w:r>
        <w:rPr>
          <w:rFonts w:ascii="Times New Roman" w:hAnsi="Times New Roman" w:cs="Times New Roman"/>
          <w:sz w:val="28"/>
          <w:szCs w:val="28"/>
        </w:rPr>
        <w:t xml:space="preserve"> помогает повысить эффективность их использования</w:t>
      </w:r>
      <w:r w:rsidR="008345A0">
        <w:rPr>
          <w:rFonts w:ascii="Times New Roman" w:hAnsi="Times New Roman" w:cs="Times New Roman"/>
          <w:sz w:val="28"/>
          <w:szCs w:val="28"/>
        </w:rPr>
        <w:t xml:space="preserve">, путем проведения комплексного финансового анализа будущего финансового - экономического состояния компании.  </w:t>
      </w:r>
    </w:p>
    <w:p w:rsidR="008345A0" w:rsidRDefault="00117E8D" w:rsidP="008345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Получение корректных, адекватных прогнозов на основании анализа существующего положения дел, текущей информации является одной из важнейших задач, которые необходимо решить в процессе создания системы бюджетирования. ОАО «ЛОЭСК» перешла на автоматизированную систему формирования управлен</w:t>
      </w:r>
      <w:r w:rsidR="00201FA8">
        <w:rPr>
          <w:rFonts w:ascii="Times New Roman" w:hAnsi="Times New Roman" w:cs="Times New Roman"/>
          <w:sz w:val="28"/>
          <w:szCs w:val="28"/>
        </w:rPr>
        <w:t xml:space="preserve">ческой отчетности в 2011 году, но </w:t>
      </w:r>
      <w:r>
        <w:rPr>
          <w:rFonts w:ascii="Times New Roman" w:hAnsi="Times New Roman" w:cs="Times New Roman"/>
          <w:sz w:val="28"/>
          <w:szCs w:val="28"/>
        </w:rPr>
        <w:t xml:space="preserve">на данный момент не все операционные бюджеты интегрированы в систему «1С. Предприятие»,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имеет развитую систему аналитического учета и позволяет формировать аналитические проводки на основании реквизитов первичных документов. </w:t>
      </w:r>
    </w:p>
    <w:p w:rsidR="00201FA8" w:rsidRDefault="00201FA8" w:rsidP="008345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процессе построения прогнозного баланса предприятия мы столкнулись с рядом проблем, вытекающих из недостаточно развитой системы </w:t>
      </w:r>
      <w:r w:rsidR="000C46FF">
        <w:rPr>
          <w:rFonts w:ascii="Times New Roman" w:hAnsi="Times New Roman" w:cs="Times New Roman"/>
          <w:sz w:val="28"/>
          <w:szCs w:val="28"/>
        </w:rPr>
        <w:t>бюджетирования</w:t>
      </w:r>
      <w:r>
        <w:rPr>
          <w:rFonts w:ascii="Times New Roman" w:hAnsi="Times New Roman" w:cs="Times New Roman"/>
          <w:sz w:val="28"/>
          <w:szCs w:val="28"/>
        </w:rPr>
        <w:t xml:space="preserve"> на предприятии. Ключевой проблемой является отсутствие полного перечня операционных бюджетов предприятия, которые бы позволяли рассчитывать величину статей баланса и давали бы менеджменту и акционерам предприятия понимание на какие показатели они могут надеяться по истечении периода планирования. </w:t>
      </w:r>
      <w:r w:rsidR="006B0791">
        <w:rPr>
          <w:rFonts w:ascii="Times New Roman" w:hAnsi="Times New Roman" w:cs="Times New Roman"/>
          <w:sz w:val="28"/>
          <w:szCs w:val="28"/>
        </w:rPr>
        <w:t>Нами выделено отсутствие следующего перечня операционных бюджетов ОАО «ЛОЭСК»:</w:t>
      </w:r>
    </w:p>
    <w:p w:rsidR="006B0791" w:rsidRDefault="006B0791" w:rsidP="006B0791">
      <w:pPr>
        <w:pStyle w:val="ad"/>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Бюджет закупок;</w:t>
      </w:r>
    </w:p>
    <w:p w:rsidR="006B0791" w:rsidRDefault="0038064E" w:rsidP="006B0791">
      <w:pPr>
        <w:pStyle w:val="ad"/>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Бюджет производства;</w:t>
      </w:r>
    </w:p>
    <w:p w:rsidR="0038064E" w:rsidRDefault="0038064E" w:rsidP="0038064E">
      <w:pPr>
        <w:pStyle w:val="ad"/>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Бюджет реализации;</w:t>
      </w:r>
    </w:p>
    <w:p w:rsidR="0038064E" w:rsidRDefault="0038064E" w:rsidP="0038064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Каждый из бюджетов находит отражение в процессе планирования соответствующей статьи прогнозного баланса, тем самым не позволяя с уверенностью предсказать ее стоимостную величину. </w:t>
      </w:r>
    </w:p>
    <w:p w:rsidR="008A623F" w:rsidRPr="00F54F27" w:rsidRDefault="0038064E" w:rsidP="00F54F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Бюджет</w:t>
      </w:r>
      <w:r w:rsidR="000C46FF">
        <w:rPr>
          <w:rFonts w:ascii="Times New Roman" w:hAnsi="Times New Roman" w:cs="Times New Roman"/>
          <w:sz w:val="28"/>
          <w:szCs w:val="28"/>
        </w:rPr>
        <w:t>ы</w:t>
      </w:r>
      <w:r>
        <w:rPr>
          <w:rFonts w:ascii="Times New Roman" w:hAnsi="Times New Roman" w:cs="Times New Roman"/>
          <w:sz w:val="28"/>
          <w:szCs w:val="28"/>
        </w:rPr>
        <w:t xml:space="preserve"> закупок</w:t>
      </w:r>
      <w:r w:rsidR="000C46FF">
        <w:rPr>
          <w:rFonts w:ascii="Times New Roman" w:hAnsi="Times New Roman" w:cs="Times New Roman"/>
          <w:sz w:val="28"/>
          <w:szCs w:val="28"/>
        </w:rPr>
        <w:t>, производства и реализации находя</w:t>
      </w:r>
      <w:r>
        <w:rPr>
          <w:rFonts w:ascii="Times New Roman" w:hAnsi="Times New Roman" w:cs="Times New Roman"/>
          <w:sz w:val="28"/>
          <w:szCs w:val="28"/>
        </w:rPr>
        <w:t>т отражение в прогнозировании ряда подразделов прогнозного баланса, таких как «Основные средства», «Запасы»</w:t>
      </w:r>
      <w:r w:rsidR="00FF5CC6">
        <w:rPr>
          <w:rFonts w:ascii="Times New Roman" w:hAnsi="Times New Roman" w:cs="Times New Roman"/>
          <w:sz w:val="28"/>
          <w:szCs w:val="28"/>
        </w:rPr>
        <w:t xml:space="preserve"> и </w:t>
      </w:r>
      <w:r>
        <w:rPr>
          <w:rFonts w:ascii="Times New Roman" w:hAnsi="Times New Roman" w:cs="Times New Roman"/>
          <w:sz w:val="28"/>
          <w:szCs w:val="28"/>
        </w:rPr>
        <w:t>«</w:t>
      </w:r>
      <w:r w:rsidR="00DB4BCB">
        <w:rPr>
          <w:rFonts w:ascii="Times New Roman" w:hAnsi="Times New Roman" w:cs="Times New Roman"/>
          <w:sz w:val="28"/>
          <w:szCs w:val="28"/>
        </w:rPr>
        <w:t>Прочие оборотные активы</w:t>
      </w:r>
      <w:r>
        <w:rPr>
          <w:rFonts w:ascii="Times New Roman" w:hAnsi="Times New Roman" w:cs="Times New Roman"/>
          <w:sz w:val="28"/>
          <w:szCs w:val="28"/>
        </w:rPr>
        <w:t>»</w:t>
      </w:r>
      <w:r w:rsidR="00FF5CC6">
        <w:rPr>
          <w:rFonts w:ascii="Times New Roman" w:hAnsi="Times New Roman" w:cs="Times New Roman"/>
          <w:sz w:val="28"/>
          <w:szCs w:val="28"/>
        </w:rPr>
        <w:t xml:space="preserve">. </w:t>
      </w:r>
      <w:r w:rsidR="000C46FF">
        <w:rPr>
          <w:rFonts w:ascii="Times New Roman" w:hAnsi="Times New Roman" w:cs="Times New Roman"/>
          <w:sz w:val="28"/>
          <w:szCs w:val="28"/>
        </w:rPr>
        <w:t>Указанные бюджеты обеспечиваю</w:t>
      </w:r>
      <w:r w:rsidR="00FF5CC6">
        <w:rPr>
          <w:rFonts w:ascii="Times New Roman" w:hAnsi="Times New Roman" w:cs="Times New Roman"/>
          <w:sz w:val="28"/>
          <w:szCs w:val="28"/>
        </w:rPr>
        <w:t>т информацией о потребности в материалах и ко</w:t>
      </w:r>
      <w:r w:rsidR="000C46FF">
        <w:rPr>
          <w:rFonts w:ascii="Times New Roman" w:hAnsi="Times New Roman" w:cs="Times New Roman"/>
          <w:sz w:val="28"/>
          <w:szCs w:val="28"/>
        </w:rPr>
        <w:t>мплектующих, а также обеспечиваю</w:t>
      </w:r>
      <w:r w:rsidR="00FF5CC6">
        <w:rPr>
          <w:rFonts w:ascii="Times New Roman" w:hAnsi="Times New Roman" w:cs="Times New Roman"/>
          <w:sz w:val="28"/>
          <w:szCs w:val="28"/>
        </w:rPr>
        <w:t xml:space="preserve">т сведениями о количестве и качестве материальных ценностей, заказанных у поставщиков, и сроках их поставки. В </w:t>
      </w:r>
      <w:r w:rsidR="000C46FF">
        <w:rPr>
          <w:rFonts w:ascii="Times New Roman" w:hAnsi="Times New Roman" w:cs="Times New Roman"/>
          <w:sz w:val="28"/>
          <w:szCs w:val="28"/>
        </w:rPr>
        <w:t>качестве примера влияния бюджетов</w:t>
      </w:r>
      <w:r w:rsidR="00FF5CC6">
        <w:rPr>
          <w:rFonts w:ascii="Times New Roman" w:hAnsi="Times New Roman" w:cs="Times New Roman"/>
          <w:sz w:val="28"/>
          <w:szCs w:val="28"/>
        </w:rPr>
        <w:t xml:space="preserve"> закупок</w:t>
      </w:r>
      <w:r w:rsidR="000C46FF">
        <w:rPr>
          <w:rFonts w:ascii="Times New Roman" w:hAnsi="Times New Roman" w:cs="Times New Roman"/>
          <w:sz w:val="28"/>
          <w:szCs w:val="28"/>
        </w:rPr>
        <w:t>, производства и реализации, произведенных товаров и услуг</w:t>
      </w:r>
      <w:r w:rsidR="00FF5CC6">
        <w:rPr>
          <w:rFonts w:ascii="Times New Roman" w:hAnsi="Times New Roman" w:cs="Times New Roman"/>
          <w:sz w:val="28"/>
          <w:szCs w:val="28"/>
        </w:rPr>
        <w:t xml:space="preserve"> на деятельность предприятия предлагаем следующую ситуацию. ОАО «ЛОЭСК» получает </w:t>
      </w:r>
      <w:r w:rsidR="00F54F27">
        <w:rPr>
          <w:rFonts w:ascii="Times New Roman" w:hAnsi="Times New Roman" w:cs="Times New Roman"/>
          <w:sz w:val="28"/>
          <w:szCs w:val="28"/>
        </w:rPr>
        <w:t>заказ от крупного заявителя на присоединение к электрическим сетям</w:t>
      </w:r>
      <w:r w:rsidR="00DB4BCB">
        <w:rPr>
          <w:rFonts w:ascii="Times New Roman" w:hAnsi="Times New Roman" w:cs="Times New Roman"/>
          <w:sz w:val="28"/>
          <w:szCs w:val="28"/>
        </w:rPr>
        <w:t xml:space="preserve"> и сопутствующее строительство в рамках прочей платной деятельности</w:t>
      </w:r>
      <w:r w:rsidR="00F54F27">
        <w:rPr>
          <w:rFonts w:ascii="Times New Roman" w:hAnsi="Times New Roman" w:cs="Times New Roman"/>
          <w:sz w:val="28"/>
          <w:szCs w:val="28"/>
        </w:rPr>
        <w:t xml:space="preserve">. Полагаем, что работы на объекте будут начаты в следующем году. На момент принятия решения о заключении договора не была проанализирована возможность обеспечения производства необходимыми материальными ресурсами. </w:t>
      </w:r>
      <w:r w:rsidR="00FF43F2">
        <w:rPr>
          <w:rFonts w:ascii="Times New Roman" w:hAnsi="Times New Roman" w:cs="Times New Roman"/>
          <w:sz w:val="28"/>
          <w:szCs w:val="28"/>
        </w:rPr>
        <w:t xml:space="preserve">Также не проведен анализ плановых показателей бюджетов произведенных и реализованных товаров и услуг, вследствие чего на момент подписания договора величина необходимых запасов материалов рассматривалась достаточной для оказания услуги заказчику. </w:t>
      </w:r>
      <w:r w:rsidR="00F54F27">
        <w:rPr>
          <w:rFonts w:ascii="Times New Roman" w:hAnsi="Times New Roman" w:cs="Times New Roman"/>
          <w:sz w:val="28"/>
          <w:szCs w:val="28"/>
        </w:rPr>
        <w:t xml:space="preserve">В результате, в процессе работ, </w:t>
      </w:r>
      <w:r w:rsidR="00FF43F2">
        <w:rPr>
          <w:rFonts w:ascii="Times New Roman" w:hAnsi="Times New Roman" w:cs="Times New Roman"/>
          <w:sz w:val="28"/>
          <w:szCs w:val="28"/>
        </w:rPr>
        <w:t>оказалось</w:t>
      </w:r>
      <w:r w:rsidR="00F54F27">
        <w:rPr>
          <w:rFonts w:ascii="Times New Roman" w:hAnsi="Times New Roman" w:cs="Times New Roman"/>
          <w:sz w:val="28"/>
          <w:szCs w:val="28"/>
        </w:rPr>
        <w:t>, что запасов предприятия не хватает для реализации про</w:t>
      </w:r>
      <w:r w:rsidR="00FF43F2">
        <w:rPr>
          <w:rFonts w:ascii="Times New Roman" w:hAnsi="Times New Roman" w:cs="Times New Roman"/>
          <w:sz w:val="28"/>
          <w:szCs w:val="28"/>
        </w:rPr>
        <w:t>екта по присоединению заявителя.</w:t>
      </w:r>
      <w:r w:rsidR="00F54F27">
        <w:rPr>
          <w:rFonts w:ascii="Times New Roman" w:hAnsi="Times New Roman" w:cs="Times New Roman"/>
          <w:sz w:val="28"/>
          <w:szCs w:val="28"/>
        </w:rPr>
        <w:t xml:space="preserve"> Таким образом, мы получаем изменения величин сразу нескольких подразделов баланса предприятия. Во-первых, и</w:t>
      </w:r>
      <w:r w:rsidR="00F54F27" w:rsidRPr="00F54F27">
        <w:rPr>
          <w:rFonts w:ascii="Times New Roman" w:hAnsi="Times New Roman" w:cs="Times New Roman"/>
          <w:sz w:val="28"/>
          <w:szCs w:val="28"/>
        </w:rPr>
        <w:t>зменяется величина подраздела «Прочие оборотные активы», так как от заказчика был получен аванс, по которому начисляется НДС.</w:t>
      </w:r>
      <w:r w:rsidR="00DB4BCB">
        <w:rPr>
          <w:rFonts w:ascii="Times New Roman" w:hAnsi="Times New Roman" w:cs="Times New Roman"/>
          <w:sz w:val="28"/>
          <w:szCs w:val="28"/>
        </w:rPr>
        <w:t xml:space="preserve"> Во-вторых, увеличивается стоимость основных сре</w:t>
      </w:r>
      <w:proofErr w:type="gramStart"/>
      <w:r w:rsidR="00DB4BCB">
        <w:rPr>
          <w:rFonts w:ascii="Times New Roman" w:hAnsi="Times New Roman" w:cs="Times New Roman"/>
          <w:sz w:val="28"/>
          <w:szCs w:val="28"/>
        </w:rPr>
        <w:t>дств пр</w:t>
      </w:r>
      <w:proofErr w:type="gramEnd"/>
      <w:r w:rsidR="00DB4BCB">
        <w:rPr>
          <w:rFonts w:ascii="Times New Roman" w:hAnsi="Times New Roman" w:cs="Times New Roman"/>
          <w:sz w:val="28"/>
          <w:szCs w:val="28"/>
        </w:rPr>
        <w:t xml:space="preserve">едприятия, так как объект строительства переходит в незавершенное производство. В-третьих, если ОАО «ЛОЭСК» решит проводить работы подрядным способом, увеличится величина кредиторской задолженности перед поставщиками и подрядчиками за оказанные услуги. </w:t>
      </w:r>
      <w:r w:rsidR="00DB4BCB">
        <w:rPr>
          <w:rFonts w:ascii="Times New Roman" w:hAnsi="Times New Roman" w:cs="Times New Roman"/>
          <w:sz w:val="28"/>
          <w:szCs w:val="28"/>
        </w:rPr>
        <w:lastRenderedPageBreak/>
        <w:t xml:space="preserve">Также необходимо отметить снижение кредита доверия к компании в виду </w:t>
      </w:r>
      <w:r w:rsidR="00007F44">
        <w:rPr>
          <w:rFonts w:ascii="Times New Roman" w:hAnsi="Times New Roman" w:cs="Times New Roman"/>
          <w:sz w:val="28"/>
          <w:szCs w:val="28"/>
        </w:rPr>
        <w:t xml:space="preserve">невыполнения обязательств по договору. Естественно, предприятие не должно накапливать запасы, так как их наличие не несет экономической выгоды предприятию, а наоборот </w:t>
      </w:r>
      <w:proofErr w:type="gramStart"/>
      <w:r w:rsidR="00007F44">
        <w:rPr>
          <w:rFonts w:ascii="Times New Roman" w:hAnsi="Times New Roman" w:cs="Times New Roman"/>
          <w:sz w:val="28"/>
          <w:szCs w:val="28"/>
        </w:rPr>
        <w:t>имеет обратный эффект</w:t>
      </w:r>
      <w:proofErr w:type="gramEnd"/>
      <w:r w:rsidR="00007F44">
        <w:rPr>
          <w:rFonts w:ascii="Times New Roman" w:hAnsi="Times New Roman" w:cs="Times New Roman"/>
          <w:sz w:val="28"/>
          <w:szCs w:val="28"/>
        </w:rPr>
        <w:t>, так как технологии, используемые для их производства могут устаревать</w:t>
      </w:r>
      <w:r w:rsidR="00AC75F9">
        <w:rPr>
          <w:rFonts w:ascii="Times New Roman" w:hAnsi="Times New Roman" w:cs="Times New Roman"/>
          <w:sz w:val="28"/>
          <w:szCs w:val="28"/>
        </w:rPr>
        <w:t>, обеспечивая тем самым невозможность запуска их в производство</w:t>
      </w:r>
      <w:r w:rsidR="00007F44">
        <w:rPr>
          <w:rFonts w:ascii="Times New Roman" w:hAnsi="Times New Roman" w:cs="Times New Roman"/>
          <w:sz w:val="28"/>
          <w:szCs w:val="28"/>
        </w:rPr>
        <w:t>. Именно поэтому, в компании долж</w:t>
      </w:r>
      <w:r w:rsidR="00FF43F2">
        <w:rPr>
          <w:rFonts w:ascii="Times New Roman" w:hAnsi="Times New Roman" w:cs="Times New Roman"/>
          <w:sz w:val="28"/>
          <w:szCs w:val="28"/>
        </w:rPr>
        <w:t>ны</w:t>
      </w:r>
      <w:r w:rsidR="00AC75F9">
        <w:rPr>
          <w:rFonts w:ascii="Times New Roman" w:hAnsi="Times New Roman" w:cs="Times New Roman"/>
          <w:sz w:val="28"/>
          <w:szCs w:val="28"/>
        </w:rPr>
        <w:t xml:space="preserve"> быть разработан</w:t>
      </w:r>
      <w:r w:rsidR="00FF43F2">
        <w:rPr>
          <w:rFonts w:ascii="Times New Roman" w:hAnsi="Times New Roman" w:cs="Times New Roman"/>
          <w:sz w:val="28"/>
          <w:szCs w:val="28"/>
        </w:rPr>
        <w:t>ы</w:t>
      </w:r>
      <w:r w:rsidR="00AC75F9">
        <w:rPr>
          <w:rFonts w:ascii="Times New Roman" w:hAnsi="Times New Roman" w:cs="Times New Roman"/>
          <w:sz w:val="28"/>
          <w:szCs w:val="28"/>
        </w:rPr>
        <w:t xml:space="preserve"> бюджет</w:t>
      </w:r>
      <w:r w:rsidR="00FF43F2">
        <w:rPr>
          <w:rFonts w:ascii="Times New Roman" w:hAnsi="Times New Roman" w:cs="Times New Roman"/>
          <w:sz w:val="28"/>
          <w:szCs w:val="28"/>
        </w:rPr>
        <w:t>ы</w:t>
      </w:r>
      <w:r w:rsidR="00AC75F9">
        <w:rPr>
          <w:rFonts w:ascii="Times New Roman" w:hAnsi="Times New Roman" w:cs="Times New Roman"/>
          <w:sz w:val="28"/>
          <w:szCs w:val="28"/>
        </w:rPr>
        <w:t xml:space="preserve"> запасов,</w:t>
      </w:r>
      <w:r w:rsidR="00FF43F2">
        <w:rPr>
          <w:rFonts w:ascii="Times New Roman" w:hAnsi="Times New Roman" w:cs="Times New Roman"/>
          <w:sz w:val="28"/>
          <w:szCs w:val="28"/>
        </w:rPr>
        <w:t xml:space="preserve"> производства и реализации, произведенных товаров и услуг,</w:t>
      </w:r>
      <w:r w:rsidR="00AC75F9">
        <w:rPr>
          <w:rFonts w:ascii="Times New Roman" w:hAnsi="Times New Roman" w:cs="Times New Roman"/>
          <w:sz w:val="28"/>
          <w:szCs w:val="28"/>
        </w:rPr>
        <w:t xml:space="preserve"> которы</w:t>
      </w:r>
      <w:r w:rsidR="00FF43F2">
        <w:rPr>
          <w:rFonts w:ascii="Times New Roman" w:hAnsi="Times New Roman" w:cs="Times New Roman"/>
          <w:sz w:val="28"/>
          <w:szCs w:val="28"/>
        </w:rPr>
        <w:t>е</w:t>
      </w:r>
      <w:r w:rsidR="00AC75F9">
        <w:rPr>
          <w:rFonts w:ascii="Times New Roman" w:hAnsi="Times New Roman" w:cs="Times New Roman"/>
          <w:sz w:val="28"/>
          <w:szCs w:val="28"/>
        </w:rPr>
        <w:t xml:space="preserve"> позволил</w:t>
      </w:r>
      <w:r w:rsidR="00FF43F2">
        <w:rPr>
          <w:rFonts w:ascii="Times New Roman" w:hAnsi="Times New Roman" w:cs="Times New Roman"/>
          <w:sz w:val="28"/>
          <w:szCs w:val="28"/>
        </w:rPr>
        <w:t>и</w:t>
      </w:r>
      <w:r w:rsidR="00AC75F9">
        <w:rPr>
          <w:rFonts w:ascii="Times New Roman" w:hAnsi="Times New Roman" w:cs="Times New Roman"/>
          <w:sz w:val="28"/>
          <w:szCs w:val="28"/>
        </w:rPr>
        <w:t xml:space="preserve"> бы менеджменту предприятия с уверенностью прогнозировать величины подразделов прогнозного баланса. </w:t>
      </w:r>
    </w:p>
    <w:p w:rsidR="00BA1057" w:rsidRDefault="0087155E" w:rsidP="00BA10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Следующи</w:t>
      </w:r>
      <w:r w:rsidR="003B00A9">
        <w:rPr>
          <w:rFonts w:ascii="Times New Roman" w:hAnsi="Times New Roman" w:cs="Times New Roman"/>
          <w:sz w:val="28"/>
          <w:szCs w:val="28"/>
        </w:rPr>
        <w:t>й</w:t>
      </w:r>
      <w:r>
        <w:rPr>
          <w:rFonts w:ascii="Times New Roman" w:hAnsi="Times New Roman" w:cs="Times New Roman"/>
          <w:sz w:val="28"/>
          <w:szCs w:val="28"/>
        </w:rPr>
        <w:t xml:space="preserve"> момент</w:t>
      </w:r>
      <w:r w:rsidR="003B00A9">
        <w:rPr>
          <w:rFonts w:ascii="Times New Roman" w:hAnsi="Times New Roman" w:cs="Times New Roman"/>
          <w:sz w:val="28"/>
          <w:szCs w:val="28"/>
        </w:rPr>
        <w:t>, который необходимо отметить</w:t>
      </w:r>
      <w:r>
        <w:rPr>
          <w:rFonts w:ascii="Times New Roman" w:hAnsi="Times New Roman" w:cs="Times New Roman"/>
          <w:sz w:val="28"/>
          <w:szCs w:val="28"/>
        </w:rPr>
        <w:t xml:space="preserve"> при анализе системы бюджетирования ОАО «ЛОЭСК»</w:t>
      </w:r>
      <w:r w:rsidR="003B00A9">
        <w:rPr>
          <w:rFonts w:ascii="Times New Roman" w:hAnsi="Times New Roman" w:cs="Times New Roman"/>
          <w:sz w:val="28"/>
          <w:szCs w:val="28"/>
        </w:rPr>
        <w:t>,</w:t>
      </w:r>
      <w:r>
        <w:rPr>
          <w:rFonts w:ascii="Times New Roman" w:hAnsi="Times New Roman" w:cs="Times New Roman"/>
          <w:sz w:val="28"/>
          <w:szCs w:val="28"/>
        </w:rPr>
        <w:t xml:space="preserve"> </w:t>
      </w:r>
      <w:r w:rsidR="003B00A9">
        <w:rPr>
          <w:rFonts w:ascii="Times New Roman" w:hAnsi="Times New Roman" w:cs="Times New Roman"/>
          <w:sz w:val="28"/>
          <w:szCs w:val="28"/>
        </w:rPr>
        <w:t>заключается в</w:t>
      </w:r>
      <w:r>
        <w:rPr>
          <w:rFonts w:ascii="Times New Roman" w:hAnsi="Times New Roman" w:cs="Times New Roman"/>
          <w:sz w:val="28"/>
          <w:szCs w:val="28"/>
        </w:rPr>
        <w:t xml:space="preserve"> </w:t>
      </w:r>
      <w:r w:rsidR="003B00A9">
        <w:rPr>
          <w:rFonts w:ascii="Times New Roman" w:hAnsi="Times New Roman" w:cs="Times New Roman"/>
          <w:sz w:val="28"/>
          <w:szCs w:val="28"/>
        </w:rPr>
        <w:t>структуре</w:t>
      </w:r>
      <w:r>
        <w:rPr>
          <w:rFonts w:ascii="Times New Roman" w:hAnsi="Times New Roman" w:cs="Times New Roman"/>
          <w:sz w:val="28"/>
          <w:szCs w:val="28"/>
        </w:rPr>
        <w:t xml:space="preserve"> БДДС. В процессе составления ББЛ, а именно при заполнении разделов «Краткосрочные обязательства» и «Долгосрочные обязательства» нами была обнаружена невозможность планирования подразделов «Кредиты и займы». Проблема возникла виду того, что структура БДДС не подразумевает деления поступлений и выплат по финансовой деятельности на выплаты </w:t>
      </w:r>
      <w:r w:rsidR="00D36A95">
        <w:rPr>
          <w:rFonts w:ascii="Times New Roman" w:hAnsi="Times New Roman" w:cs="Times New Roman"/>
          <w:sz w:val="28"/>
          <w:szCs w:val="28"/>
        </w:rPr>
        <w:t>краткосрочных кредитов и займов и долгосрочных кредитов и займов</w:t>
      </w:r>
      <w:r>
        <w:rPr>
          <w:rFonts w:ascii="Times New Roman" w:hAnsi="Times New Roman" w:cs="Times New Roman"/>
          <w:sz w:val="28"/>
          <w:szCs w:val="28"/>
        </w:rPr>
        <w:t xml:space="preserve">, то же относится и к поступлениям </w:t>
      </w:r>
      <w:r w:rsidR="00D36A95">
        <w:rPr>
          <w:rFonts w:ascii="Times New Roman" w:hAnsi="Times New Roman" w:cs="Times New Roman"/>
          <w:sz w:val="28"/>
          <w:szCs w:val="28"/>
        </w:rPr>
        <w:t>кредитов и займов</w:t>
      </w:r>
      <w:r>
        <w:rPr>
          <w:rFonts w:ascii="Times New Roman" w:hAnsi="Times New Roman" w:cs="Times New Roman"/>
          <w:sz w:val="28"/>
          <w:szCs w:val="28"/>
        </w:rPr>
        <w:t>.</w:t>
      </w:r>
    </w:p>
    <w:p w:rsidR="004859E8" w:rsidRDefault="003B00A9" w:rsidP="00BA10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Подраздел «Кредиторская задолженность» не подается прогнозированию по ряду причин. Для анализа данных причин необходимо </w:t>
      </w:r>
      <w:r w:rsidR="00FC3641">
        <w:rPr>
          <w:rFonts w:ascii="Times New Roman" w:hAnsi="Times New Roman" w:cs="Times New Roman"/>
          <w:sz w:val="28"/>
          <w:szCs w:val="28"/>
        </w:rPr>
        <w:t>структурно рассмотреть кредиторскую задолженность</w:t>
      </w:r>
      <w:r>
        <w:rPr>
          <w:rFonts w:ascii="Times New Roman" w:hAnsi="Times New Roman" w:cs="Times New Roman"/>
          <w:sz w:val="28"/>
          <w:szCs w:val="28"/>
        </w:rPr>
        <w:t xml:space="preserve"> ОАО «ЛОЭСК».</w:t>
      </w:r>
      <w:r w:rsidR="00FC3641">
        <w:rPr>
          <w:rFonts w:ascii="Times New Roman" w:hAnsi="Times New Roman" w:cs="Times New Roman"/>
          <w:sz w:val="28"/>
          <w:szCs w:val="28"/>
        </w:rPr>
        <w:t xml:space="preserve"> На 31 декабря 2011 года она состояла из расчетов с поставщиками и подрядчиками, расчетов покупателями и заказчиками, расчетов по налогам и сборам, расчетов перед персоналом по оплате труда и расчетов с разными дебиторами и кредиторами. </w:t>
      </w:r>
      <w:r w:rsidR="004F2303">
        <w:rPr>
          <w:rFonts w:ascii="Times New Roman" w:hAnsi="Times New Roman" w:cs="Times New Roman"/>
          <w:sz w:val="28"/>
          <w:szCs w:val="28"/>
        </w:rPr>
        <w:t xml:space="preserve">На протяжении последних лет функционирования компании штат сотрудников непрерывно разрастался в виду увеличения масштабов деятельности предприятия и необходимости нанимать новых сотрудников для обеспечения предприятия трудовыми ресурсами. Сложность прогнозирования расчетов перед персоналом </w:t>
      </w:r>
      <w:r w:rsidR="00A25DEF">
        <w:rPr>
          <w:rFonts w:ascii="Times New Roman" w:hAnsi="Times New Roman" w:cs="Times New Roman"/>
          <w:sz w:val="28"/>
          <w:szCs w:val="28"/>
        </w:rPr>
        <w:t xml:space="preserve">может </w:t>
      </w:r>
      <w:r w:rsidR="00A25DEF">
        <w:rPr>
          <w:rFonts w:ascii="Times New Roman" w:hAnsi="Times New Roman" w:cs="Times New Roman"/>
          <w:sz w:val="28"/>
          <w:szCs w:val="28"/>
        </w:rPr>
        <w:lastRenderedPageBreak/>
        <w:t>быть значительно уменьшена, если предприятие, а именно отдел кадров ОАО «ЛОЭСК», будет вести соответствующий бюджет, опр</w:t>
      </w:r>
      <w:r w:rsidR="004859E8">
        <w:rPr>
          <w:rFonts w:ascii="Times New Roman" w:hAnsi="Times New Roman" w:cs="Times New Roman"/>
          <w:sz w:val="28"/>
          <w:szCs w:val="28"/>
        </w:rPr>
        <w:t xml:space="preserve">еделяющий необходимое количество сотрудников для обеспечения предприятия трудовыми ресурсами. На данный момент такого бюджета предприятие не имеет, соответственно персонал набирается по мере необходимости и наличия вакантных должностей. Отсутствие бюджета закупок, производства и реализации произведенных товаров и услуг находит свое отражение в невозможности прогнозирования расчетов с поставщиками и подрядчиками, а также расчетов с покупателями и заказчиками. </w:t>
      </w:r>
      <w:r w:rsidR="00C07D7C">
        <w:rPr>
          <w:rFonts w:ascii="Times New Roman" w:hAnsi="Times New Roman" w:cs="Times New Roman"/>
          <w:sz w:val="28"/>
          <w:szCs w:val="28"/>
        </w:rPr>
        <w:t>Также в</w:t>
      </w:r>
      <w:r w:rsidR="004859E8">
        <w:rPr>
          <w:rFonts w:ascii="Times New Roman" w:hAnsi="Times New Roman" w:cs="Times New Roman"/>
          <w:sz w:val="28"/>
          <w:szCs w:val="28"/>
        </w:rPr>
        <w:t xml:space="preserve"> качестве рекомендаций к прогнозному балансу ОАО «ЛОЭСК»</w:t>
      </w:r>
      <w:r w:rsidR="00C07D7C">
        <w:rPr>
          <w:rFonts w:ascii="Times New Roman" w:hAnsi="Times New Roman" w:cs="Times New Roman"/>
          <w:sz w:val="28"/>
          <w:szCs w:val="28"/>
        </w:rPr>
        <w:t>,</w:t>
      </w:r>
      <w:r w:rsidR="004859E8">
        <w:rPr>
          <w:rFonts w:ascii="Times New Roman" w:hAnsi="Times New Roman" w:cs="Times New Roman"/>
          <w:sz w:val="28"/>
          <w:szCs w:val="28"/>
        </w:rPr>
        <w:t xml:space="preserve"> мы предлагаем реструктуризировать кредиторскую задолженность предприятия, так как на 31 декабря 2012 года она превышает дебиторскую задолженность в два раза. В нашем случае реструктуризация кредиторской задолженности подразумевает наличие четкого плана п</w:t>
      </w:r>
      <w:r w:rsidR="00C94DAB">
        <w:rPr>
          <w:rFonts w:ascii="Times New Roman" w:hAnsi="Times New Roman" w:cs="Times New Roman"/>
          <w:sz w:val="28"/>
          <w:szCs w:val="28"/>
        </w:rPr>
        <w:t>о выплате имеющихся задолженностей предприятия, ранжирование кредиторов по степени их надежности и лояльности к компании, для обеспечения большей управляемости денежными средствами ОАО «ЛОЭСК».</w:t>
      </w:r>
    </w:p>
    <w:p w:rsidR="00C94DAB" w:rsidRDefault="00C94DAB" w:rsidP="00BA10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Важным моментом является отсутствие методики оценки исполнения  бюджета. Методика оценки исполнения бюджета включает различные виды анализа бюджетных показателей, это и горизонтальный анализ, при котором сопоставляются плановые данные на период с фактическими данными, и структурный анализ, дающий представление об удельных весах каждого показателя в обей сумме финансовых показателей, и анализ, основанный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финансовых коэффициентов</w:t>
      </w:r>
      <w:r>
        <w:rPr>
          <w:rStyle w:val="a5"/>
          <w:rFonts w:ascii="Times New Roman" w:hAnsi="Times New Roman" w:cs="Times New Roman"/>
          <w:sz w:val="28"/>
          <w:szCs w:val="28"/>
        </w:rPr>
        <w:footnoteReference w:id="19"/>
      </w:r>
      <w:r>
        <w:rPr>
          <w:rFonts w:ascii="Times New Roman" w:hAnsi="Times New Roman" w:cs="Times New Roman"/>
          <w:sz w:val="28"/>
          <w:szCs w:val="28"/>
        </w:rPr>
        <w:t>.</w:t>
      </w:r>
    </w:p>
    <w:p w:rsidR="00C07D7C" w:rsidRDefault="00C94DAB" w:rsidP="00C07D7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необходимо отметить, что работа менеджмента ОАО «ЛОЭСК» над выявленными проблемами, не только позволит </w:t>
      </w:r>
      <w:r w:rsidR="00C07D7C">
        <w:rPr>
          <w:rFonts w:ascii="Times New Roman" w:hAnsi="Times New Roman" w:cs="Times New Roman"/>
          <w:sz w:val="28"/>
          <w:szCs w:val="28"/>
        </w:rPr>
        <w:t xml:space="preserve">оптимизировать работу предприятия в целом, но также упростит </w:t>
      </w:r>
      <w:r w:rsidR="00C07D7C">
        <w:rPr>
          <w:rFonts w:ascii="Times New Roman" w:hAnsi="Times New Roman" w:cs="Times New Roman"/>
          <w:sz w:val="28"/>
          <w:szCs w:val="28"/>
        </w:rPr>
        <w:lastRenderedPageBreak/>
        <w:t>управленческую деятельность, позволив принимать обдуманные решения на шаг вперед.</w:t>
      </w: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C07D7C">
      <w:pPr>
        <w:spacing w:after="0" w:line="360" w:lineRule="auto"/>
        <w:ind w:firstLine="708"/>
        <w:jc w:val="center"/>
        <w:rPr>
          <w:rFonts w:ascii="Times New Roman" w:hAnsi="Times New Roman" w:cs="Times New Roman"/>
          <w:b/>
          <w:sz w:val="28"/>
          <w:szCs w:val="28"/>
        </w:rPr>
      </w:pPr>
    </w:p>
    <w:p w:rsidR="00734A30" w:rsidRPr="00BE30DA" w:rsidRDefault="00734A30" w:rsidP="00734A30">
      <w:pPr>
        <w:spacing w:after="0" w:line="360" w:lineRule="auto"/>
        <w:rPr>
          <w:rFonts w:ascii="Times New Roman" w:hAnsi="Times New Roman" w:cs="Times New Roman"/>
          <w:b/>
          <w:sz w:val="28"/>
          <w:szCs w:val="28"/>
        </w:rPr>
      </w:pPr>
    </w:p>
    <w:p w:rsidR="0087155E" w:rsidRDefault="004F2303" w:rsidP="00734A30">
      <w:pPr>
        <w:spacing w:after="0" w:line="360" w:lineRule="auto"/>
        <w:jc w:val="center"/>
        <w:rPr>
          <w:rFonts w:ascii="Times New Roman" w:hAnsi="Times New Roman" w:cs="Times New Roman"/>
          <w:b/>
          <w:sz w:val="28"/>
          <w:szCs w:val="28"/>
        </w:rPr>
      </w:pPr>
      <w:r w:rsidRPr="004F2303">
        <w:rPr>
          <w:rFonts w:ascii="Times New Roman" w:hAnsi="Times New Roman" w:cs="Times New Roman"/>
          <w:b/>
          <w:sz w:val="28"/>
          <w:szCs w:val="28"/>
        </w:rPr>
        <w:lastRenderedPageBreak/>
        <w:t>ЗАКЛЮЧЕНИЕ</w:t>
      </w:r>
    </w:p>
    <w:p w:rsidR="004F2303" w:rsidRDefault="009D5ED6" w:rsidP="009D5ED6">
      <w:pPr>
        <w:spacing w:after="0" w:line="360" w:lineRule="auto"/>
        <w:ind w:firstLine="708"/>
        <w:jc w:val="both"/>
        <w:rPr>
          <w:rFonts w:ascii="Times New Roman" w:hAnsi="Times New Roman" w:cs="Times New Roman"/>
          <w:sz w:val="28"/>
          <w:szCs w:val="28"/>
        </w:rPr>
      </w:pPr>
      <w:r w:rsidRPr="009D5ED6">
        <w:rPr>
          <w:rFonts w:ascii="Times New Roman" w:hAnsi="Times New Roman" w:cs="Times New Roman"/>
          <w:sz w:val="28"/>
          <w:szCs w:val="28"/>
        </w:rPr>
        <w:t>В рамках дипломной работы на тему «Анализ системы бюджетир</w:t>
      </w:r>
      <w:r>
        <w:rPr>
          <w:rFonts w:ascii="Times New Roman" w:hAnsi="Times New Roman" w:cs="Times New Roman"/>
          <w:sz w:val="28"/>
          <w:szCs w:val="28"/>
        </w:rPr>
        <w:t>о</w:t>
      </w:r>
      <w:r w:rsidRPr="009D5ED6">
        <w:rPr>
          <w:rFonts w:ascii="Times New Roman" w:hAnsi="Times New Roman" w:cs="Times New Roman"/>
          <w:sz w:val="28"/>
          <w:szCs w:val="28"/>
        </w:rPr>
        <w:t>вания</w:t>
      </w:r>
      <w:r>
        <w:rPr>
          <w:rFonts w:ascii="Times New Roman" w:hAnsi="Times New Roman" w:cs="Times New Roman"/>
          <w:sz w:val="28"/>
          <w:szCs w:val="28"/>
        </w:rPr>
        <w:t xml:space="preserve"> электросетевой организации</w:t>
      </w:r>
      <w:r w:rsidRPr="009D5ED6">
        <w:rPr>
          <w:rFonts w:ascii="Times New Roman" w:hAnsi="Times New Roman" w:cs="Times New Roman"/>
          <w:sz w:val="28"/>
          <w:szCs w:val="28"/>
        </w:rPr>
        <w:t>»</w:t>
      </w:r>
      <w:r>
        <w:rPr>
          <w:rFonts w:ascii="Times New Roman" w:hAnsi="Times New Roman" w:cs="Times New Roman"/>
          <w:sz w:val="28"/>
          <w:szCs w:val="28"/>
        </w:rPr>
        <w:t xml:space="preserve"> нами была </w:t>
      </w:r>
      <w:r w:rsidR="00632A67">
        <w:rPr>
          <w:rFonts w:ascii="Times New Roman" w:hAnsi="Times New Roman" w:cs="Times New Roman"/>
          <w:sz w:val="28"/>
          <w:szCs w:val="28"/>
        </w:rPr>
        <w:t>проанализирована</w:t>
      </w:r>
      <w:r>
        <w:rPr>
          <w:rFonts w:ascii="Times New Roman" w:hAnsi="Times New Roman" w:cs="Times New Roman"/>
          <w:sz w:val="28"/>
          <w:szCs w:val="28"/>
        </w:rPr>
        <w:t xml:space="preserve"> система бюджетирования ОАО «ЛОЭСК», электросетевой организации Ленинградской области</w:t>
      </w:r>
      <w:r w:rsidR="00844A15">
        <w:rPr>
          <w:rFonts w:ascii="Times New Roman" w:hAnsi="Times New Roman" w:cs="Times New Roman"/>
          <w:sz w:val="28"/>
          <w:szCs w:val="28"/>
        </w:rPr>
        <w:t xml:space="preserve">. </w:t>
      </w:r>
    </w:p>
    <w:p w:rsidR="00844A15" w:rsidRDefault="00844A15" w:rsidP="009D5ED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процессе написания работы нами были изучены теоретические аспекты бюджетирования: рассмотрены основные понятия, сопутствующие теме, а также описана последовательность ее введения, как процесса по увеличению эффективности деятельности предприятия.  </w:t>
      </w:r>
      <w:r w:rsidR="002E2383">
        <w:rPr>
          <w:rFonts w:ascii="Times New Roman" w:hAnsi="Times New Roman" w:cs="Times New Roman"/>
          <w:sz w:val="28"/>
          <w:szCs w:val="28"/>
        </w:rPr>
        <w:t>В качестве рычагов системы бюджетирования, автором была выделена система финансовых бюджетов предприятия, которая включает бюджет доходов и расходов</w:t>
      </w:r>
      <w:r w:rsidR="007924E3">
        <w:rPr>
          <w:rFonts w:ascii="Times New Roman" w:hAnsi="Times New Roman" w:cs="Times New Roman"/>
          <w:sz w:val="28"/>
          <w:szCs w:val="28"/>
        </w:rPr>
        <w:t xml:space="preserve"> (БДР)</w:t>
      </w:r>
      <w:r w:rsidR="002E2383">
        <w:rPr>
          <w:rFonts w:ascii="Times New Roman" w:hAnsi="Times New Roman" w:cs="Times New Roman"/>
          <w:sz w:val="28"/>
          <w:szCs w:val="28"/>
        </w:rPr>
        <w:t>, бюджет движения денежных средств</w:t>
      </w:r>
      <w:r w:rsidR="007924E3">
        <w:rPr>
          <w:rFonts w:ascii="Times New Roman" w:hAnsi="Times New Roman" w:cs="Times New Roman"/>
          <w:sz w:val="28"/>
          <w:szCs w:val="28"/>
        </w:rPr>
        <w:t xml:space="preserve"> (БДДС)</w:t>
      </w:r>
      <w:r w:rsidR="002E2383">
        <w:rPr>
          <w:rFonts w:ascii="Times New Roman" w:hAnsi="Times New Roman" w:cs="Times New Roman"/>
          <w:sz w:val="28"/>
          <w:szCs w:val="28"/>
        </w:rPr>
        <w:t>, бюджет по балансовому листу</w:t>
      </w:r>
      <w:r w:rsidR="007924E3">
        <w:rPr>
          <w:rFonts w:ascii="Times New Roman" w:hAnsi="Times New Roman" w:cs="Times New Roman"/>
          <w:sz w:val="28"/>
          <w:szCs w:val="28"/>
        </w:rPr>
        <w:t xml:space="preserve"> (ББЛ, прогнозный баланс)</w:t>
      </w:r>
      <w:r w:rsidR="002E2383">
        <w:rPr>
          <w:rFonts w:ascii="Times New Roman" w:hAnsi="Times New Roman" w:cs="Times New Roman"/>
          <w:sz w:val="28"/>
          <w:szCs w:val="28"/>
        </w:rPr>
        <w:t xml:space="preserve">, и описаны их типовая структура и значимость для руководства предприятия. </w:t>
      </w:r>
    </w:p>
    <w:p w:rsidR="002E2383" w:rsidRDefault="002E2383" w:rsidP="009D5ED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написания практической части дипломной работы</w:t>
      </w:r>
      <w:r w:rsidR="007924E3">
        <w:rPr>
          <w:rFonts w:ascii="Times New Roman" w:hAnsi="Times New Roman" w:cs="Times New Roman"/>
          <w:sz w:val="28"/>
          <w:szCs w:val="28"/>
        </w:rPr>
        <w:t xml:space="preserve">, во-первых, </w:t>
      </w:r>
      <w:r>
        <w:rPr>
          <w:rFonts w:ascii="Times New Roman" w:hAnsi="Times New Roman" w:cs="Times New Roman"/>
          <w:sz w:val="28"/>
          <w:szCs w:val="28"/>
        </w:rPr>
        <w:t>автором была проанализирована существующая система бюджетирования ОАО «ЛОЭСК»</w:t>
      </w:r>
      <w:r w:rsidR="007924E3">
        <w:rPr>
          <w:rFonts w:ascii="Times New Roman" w:hAnsi="Times New Roman" w:cs="Times New Roman"/>
          <w:sz w:val="28"/>
          <w:szCs w:val="28"/>
        </w:rPr>
        <w:t xml:space="preserve"> на основе изученного теоретического материала</w:t>
      </w:r>
      <w:r>
        <w:rPr>
          <w:rFonts w:ascii="Times New Roman" w:hAnsi="Times New Roman" w:cs="Times New Roman"/>
          <w:sz w:val="28"/>
          <w:szCs w:val="28"/>
        </w:rPr>
        <w:t xml:space="preserve">. </w:t>
      </w:r>
      <w:r w:rsidR="007924E3">
        <w:rPr>
          <w:rFonts w:ascii="Times New Roman" w:hAnsi="Times New Roman" w:cs="Times New Roman"/>
          <w:sz w:val="28"/>
          <w:szCs w:val="28"/>
        </w:rPr>
        <w:t>В результате был выделен ряд замечаний к системе бюджетирования организации, таких как отсутствие единого рег</w:t>
      </w:r>
      <w:r w:rsidR="00A25DEF">
        <w:rPr>
          <w:rFonts w:ascii="Times New Roman" w:hAnsi="Times New Roman" w:cs="Times New Roman"/>
          <w:sz w:val="28"/>
          <w:szCs w:val="28"/>
        </w:rPr>
        <w:t>ламента системы бюджетирования,</w:t>
      </w:r>
      <w:r w:rsidR="007924E3">
        <w:rPr>
          <w:rFonts w:ascii="Times New Roman" w:hAnsi="Times New Roman" w:cs="Times New Roman"/>
          <w:sz w:val="28"/>
          <w:szCs w:val="28"/>
        </w:rPr>
        <w:t xml:space="preserve"> отсутствие финансового бюджета, бюджета по балансовому листу, являющегося ключевым бюджетом для прогнозирования финансового положения компании</w:t>
      </w:r>
      <w:r w:rsidR="00A25DEF">
        <w:rPr>
          <w:rFonts w:ascii="Times New Roman" w:hAnsi="Times New Roman" w:cs="Times New Roman"/>
          <w:sz w:val="28"/>
          <w:szCs w:val="28"/>
        </w:rPr>
        <w:t xml:space="preserve"> и отсутствие методики оценки исполнения бюджетов</w:t>
      </w:r>
      <w:r w:rsidR="007924E3">
        <w:rPr>
          <w:rFonts w:ascii="Times New Roman" w:hAnsi="Times New Roman" w:cs="Times New Roman"/>
          <w:sz w:val="28"/>
          <w:szCs w:val="28"/>
        </w:rPr>
        <w:t xml:space="preserve">. </w:t>
      </w:r>
    </w:p>
    <w:p w:rsidR="007924E3" w:rsidRDefault="007924E3" w:rsidP="009D5ED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Во-вторых, нами была предпринята попытка составления прогнозного баланса ОАО «ЛОЭСК» с использованием БДР, БДДС, форм бухгалтерской отчетности и положений учетной политики организации. </w:t>
      </w:r>
      <w:r w:rsidR="00EF2812">
        <w:rPr>
          <w:rFonts w:ascii="Times New Roman" w:hAnsi="Times New Roman" w:cs="Times New Roman"/>
          <w:sz w:val="28"/>
          <w:szCs w:val="28"/>
        </w:rPr>
        <w:t xml:space="preserve">В процессе составления баланса предприятия был выявлен ряд проблем, сопутствующих постановке целостной системы бюджетирования в ОАО «ЛОЭСК». Автором было отмечено отсутствие бюджета закупок, бюджета производства и бюджета реализации готовой продукции и на примере иллюстрировано </w:t>
      </w:r>
      <w:proofErr w:type="gramStart"/>
      <w:r w:rsidR="00EF2812">
        <w:rPr>
          <w:rFonts w:ascii="Times New Roman" w:hAnsi="Times New Roman" w:cs="Times New Roman"/>
          <w:sz w:val="28"/>
          <w:szCs w:val="28"/>
        </w:rPr>
        <w:lastRenderedPageBreak/>
        <w:t>важное значение</w:t>
      </w:r>
      <w:proofErr w:type="gramEnd"/>
      <w:r w:rsidR="00EF2812">
        <w:rPr>
          <w:rFonts w:ascii="Times New Roman" w:hAnsi="Times New Roman" w:cs="Times New Roman"/>
          <w:sz w:val="28"/>
          <w:szCs w:val="28"/>
        </w:rPr>
        <w:t xml:space="preserve"> каждого из операционных бюджетов в деятельности предприятия. Также автор дипломной работы в качестве рекомендаций по увеличению эффективности системы бюджетирования ОАО «ЛОЭСК» предлагает пересмотреть структуру БДДС, </w:t>
      </w:r>
      <w:proofErr w:type="gramStart"/>
      <w:r w:rsidR="00EF2812">
        <w:rPr>
          <w:rFonts w:ascii="Times New Roman" w:hAnsi="Times New Roman" w:cs="Times New Roman"/>
          <w:sz w:val="28"/>
          <w:szCs w:val="28"/>
        </w:rPr>
        <w:t>разделив блок финансовая деятельность на поступления</w:t>
      </w:r>
      <w:proofErr w:type="gramEnd"/>
      <w:r w:rsidR="00EF2812">
        <w:rPr>
          <w:rFonts w:ascii="Times New Roman" w:hAnsi="Times New Roman" w:cs="Times New Roman"/>
          <w:sz w:val="28"/>
          <w:szCs w:val="28"/>
        </w:rPr>
        <w:t xml:space="preserve"> и выплаты по временному критерию, а именно на </w:t>
      </w:r>
      <w:r w:rsidR="006F4D10">
        <w:rPr>
          <w:rFonts w:ascii="Times New Roman" w:hAnsi="Times New Roman" w:cs="Times New Roman"/>
          <w:sz w:val="28"/>
          <w:szCs w:val="28"/>
        </w:rPr>
        <w:t xml:space="preserve">поступления и выплаты по </w:t>
      </w:r>
      <w:r w:rsidR="00EF2812">
        <w:rPr>
          <w:rFonts w:ascii="Times New Roman" w:hAnsi="Times New Roman" w:cs="Times New Roman"/>
          <w:sz w:val="28"/>
          <w:szCs w:val="28"/>
        </w:rPr>
        <w:t>долгосрочны</w:t>
      </w:r>
      <w:r w:rsidR="006F4D10">
        <w:rPr>
          <w:rFonts w:ascii="Times New Roman" w:hAnsi="Times New Roman" w:cs="Times New Roman"/>
          <w:sz w:val="28"/>
          <w:szCs w:val="28"/>
        </w:rPr>
        <w:t>м и краткосрочным кредитам и займам</w:t>
      </w:r>
      <w:r w:rsidR="00EF2812">
        <w:rPr>
          <w:rFonts w:ascii="Times New Roman" w:hAnsi="Times New Roman" w:cs="Times New Roman"/>
          <w:sz w:val="28"/>
          <w:szCs w:val="28"/>
        </w:rPr>
        <w:t xml:space="preserve">. Эта процедура </w:t>
      </w:r>
      <w:r w:rsidR="006F4D10">
        <w:rPr>
          <w:rFonts w:ascii="Times New Roman" w:hAnsi="Times New Roman" w:cs="Times New Roman"/>
          <w:sz w:val="28"/>
          <w:szCs w:val="28"/>
        </w:rPr>
        <w:t xml:space="preserve">не только облегчит составление прогнозного баланса предприятия, но и </w:t>
      </w:r>
      <w:proofErr w:type="gramStart"/>
      <w:r w:rsidR="006F4D10">
        <w:rPr>
          <w:rFonts w:ascii="Times New Roman" w:hAnsi="Times New Roman" w:cs="Times New Roman"/>
          <w:sz w:val="28"/>
          <w:szCs w:val="28"/>
        </w:rPr>
        <w:t>будет способствовать лучшему понимаю</w:t>
      </w:r>
      <w:proofErr w:type="gramEnd"/>
      <w:r w:rsidR="006F4D10">
        <w:rPr>
          <w:rFonts w:ascii="Times New Roman" w:hAnsi="Times New Roman" w:cs="Times New Roman"/>
          <w:sz w:val="28"/>
          <w:szCs w:val="28"/>
        </w:rPr>
        <w:t xml:space="preserve"> менеджмента компании о текущем положении дел в разрезе ликвидности и платежеспособности. </w:t>
      </w:r>
    </w:p>
    <w:p w:rsidR="00C07D7C" w:rsidRDefault="00C07D7C" w:rsidP="009D5ED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качестве следующей рекомендации ОАО «ЛОЭСК» автор предлагает провести реструктуризацию кредиторской задолженности, обеспечив предприятие четким планом по</w:t>
      </w:r>
      <w:r w:rsidR="00AE1F17">
        <w:rPr>
          <w:rFonts w:ascii="Times New Roman" w:hAnsi="Times New Roman" w:cs="Times New Roman"/>
          <w:sz w:val="28"/>
          <w:szCs w:val="28"/>
        </w:rPr>
        <w:t>гашения обязательств, что в свою очередь будет способствовать возможности</w:t>
      </w:r>
      <w:r>
        <w:rPr>
          <w:rFonts w:ascii="Times New Roman" w:hAnsi="Times New Roman" w:cs="Times New Roman"/>
          <w:sz w:val="28"/>
          <w:szCs w:val="28"/>
        </w:rPr>
        <w:t xml:space="preserve"> прогнозирования задолженности в процессе составления прогнозного баланса предприятия.</w:t>
      </w:r>
    </w:p>
    <w:p w:rsidR="00AE1F17" w:rsidRDefault="00AE1F17" w:rsidP="009D5ED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заключение мы предлагаем ОАО «ЛОЭСК» в рамках создания полноценной системы бюджетирования разработать методику оценки исполнения бюджетов, с помощью которой предприятие сможет контролировать бюджетные показатели в установленных пределах. Методика оценки исполнения бюджета также позволит предприятию рассмотреть вопрос мотивации персонала, через увязку отклонений плановых величин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фактических.</w:t>
      </w:r>
    </w:p>
    <w:p w:rsidR="006F4D10" w:rsidRDefault="006F4D10" w:rsidP="009D5ED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заключение хочется отметить, что тема постановки системы бюджетирования на предприятии поднимает широкий круг вопросов. В контексте данной дипломной работы были озвучены вопросы, касающиеся учетной системы предприятия, финансовой стороны бюджетирования и постановки бюджетирования, как процесса по повышению эффективности управления предприятием. </w:t>
      </w:r>
      <w:r w:rsidR="00AE1F17">
        <w:rPr>
          <w:rFonts w:ascii="Times New Roman" w:hAnsi="Times New Roman" w:cs="Times New Roman"/>
          <w:sz w:val="28"/>
          <w:szCs w:val="28"/>
        </w:rPr>
        <w:t>К</w:t>
      </w:r>
      <w:r>
        <w:rPr>
          <w:rFonts w:ascii="Times New Roman" w:hAnsi="Times New Roman" w:cs="Times New Roman"/>
          <w:sz w:val="28"/>
          <w:szCs w:val="28"/>
        </w:rPr>
        <w:t xml:space="preserve"> дальнейшему исследованию автору предлагается круг вопросов, связанных с </w:t>
      </w:r>
      <w:r w:rsidR="00A25DEF">
        <w:rPr>
          <w:rFonts w:ascii="Times New Roman" w:hAnsi="Times New Roman" w:cs="Times New Roman"/>
          <w:sz w:val="28"/>
          <w:szCs w:val="28"/>
        </w:rPr>
        <w:t xml:space="preserve">отраслевой принадлежностью компании, так как форматы бюджетов, учетная политика предприятия во </w:t>
      </w:r>
      <w:r w:rsidR="00A25DEF">
        <w:rPr>
          <w:rFonts w:ascii="Times New Roman" w:hAnsi="Times New Roman" w:cs="Times New Roman"/>
          <w:sz w:val="28"/>
          <w:szCs w:val="28"/>
        </w:rPr>
        <w:lastRenderedPageBreak/>
        <w:t>многом зависят от видов деятельности, работ и услуг, которые оказывает предприятие заказчику</w:t>
      </w:r>
      <w:r w:rsidR="00AE1F17">
        <w:rPr>
          <w:rFonts w:ascii="Times New Roman" w:hAnsi="Times New Roman" w:cs="Times New Roman"/>
          <w:sz w:val="28"/>
          <w:szCs w:val="28"/>
        </w:rPr>
        <w:t xml:space="preserve">, а также хотелось бы подробнее рассмотреть вопрос мотивации персонала организации в рамках постановки системы бюджетирования. </w:t>
      </w:r>
    </w:p>
    <w:p w:rsidR="006F4D10" w:rsidRDefault="006F4D10" w:rsidP="009D5ED6">
      <w:pPr>
        <w:spacing w:after="0" w:line="360" w:lineRule="auto"/>
        <w:ind w:firstLine="708"/>
        <w:jc w:val="both"/>
        <w:rPr>
          <w:rFonts w:ascii="Times New Roman" w:hAnsi="Times New Roman" w:cs="Times New Roman"/>
          <w:sz w:val="28"/>
          <w:szCs w:val="28"/>
        </w:rPr>
      </w:pPr>
    </w:p>
    <w:p w:rsidR="00A25DEF" w:rsidRDefault="00A25DEF" w:rsidP="009D5ED6">
      <w:pPr>
        <w:spacing w:after="0" w:line="360" w:lineRule="auto"/>
        <w:ind w:firstLine="708"/>
        <w:jc w:val="both"/>
        <w:rPr>
          <w:rFonts w:ascii="Times New Roman" w:hAnsi="Times New Roman" w:cs="Times New Roman"/>
          <w:sz w:val="28"/>
          <w:szCs w:val="28"/>
        </w:rPr>
      </w:pPr>
    </w:p>
    <w:p w:rsidR="00A25DEF" w:rsidRDefault="00A25DEF" w:rsidP="009D5ED6">
      <w:pPr>
        <w:spacing w:after="0" w:line="360" w:lineRule="auto"/>
        <w:ind w:firstLine="708"/>
        <w:jc w:val="both"/>
        <w:rPr>
          <w:rFonts w:ascii="Times New Roman" w:hAnsi="Times New Roman" w:cs="Times New Roman"/>
          <w:sz w:val="28"/>
          <w:szCs w:val="28"/>
        </w:rPr>
      </w:pPr>
    </w:p>
    <w:p w:rsidR="00A25DEF" w:rsidRDefault="00A25DEF" w:rsidP="009D5ED6">
      <w:pPr>
        <w:spacing w:after="0" w:line="360" w:lineRule="auto"/>
        <w:ind w:firstLine="708"/>
        <w:jc w:val="both"/>
        <w:rPr>
          <w:rFonts w:ascii="Times New Roman" w:hAnsi="Times New Roman" w:cs="Times New Roman"/>
          <w:sz w:val="28"/>
          <w:szCs w:val="28"/>
        </w:rPr>
      </w:pPr>
    </w:p>
    <w:p w:rsidR="00A25DEF" w:rsidRDefault="00A25DEF" w:rsidP="009D5ED6">
      <w:pPr>
        <w:spacing w:after="0" w:line="360" w:lineRule="auto"/>
        <w:ind w:firstLine="708"/>
        <w:jc w:val="both"/>
        <w:rPr>
          <w:rFonts w:ascii="Times New Roman" w:hAnsi="Times New Roman" w:cs="Times New Roman"/>
          <w:sz w:val="28"/>
          <w:szCs w:val="28"/>
        </w:rPr>
      </w:pPr>
    </w:p>
    <w:p w:rsidR="00A25DEF" w:rsidRDefault="00A25DEF" w:rsidP="009D5ED6">
      <w:pPr>
        <w:spacing w:after="0" w:line="360" w:lineRule="auto"/>
        <w:ind w:firstLine="708"/>
        <w:jc w:val="both"/>
        <w:rPr>
          <w:rFonts w:ascii="Times New Roman" w:hAnsi="Times New Roman" w:cs="Times New Roman"/>
          <w:sz w:val="28"/>
          <w:szCs w:val="28"/>
        </w:rPr>
      </w:pPr>
    </w:p>
    <w:p w:rsidR="00A25DEF" w:rsidRDefault="00A25DEF" w:rsidP="009D5ED6">
      <w:pPr>
        <w:spacing w:after="0" w:line="360" w:lineRule="auto"/>
        <w:ind w:firstLine="708"/>
        <w:jc w:val="both"/>
        <w:rPr>
          <w:rFonts w:ascii="Times New Roman" w:hAnsi="Times New Roman" w:cs="Times New Roman"/>
          <w:sz w:val="28"/>
          <w:szCs w:val="28"/>
        </w:rPr>
      </w:pPr>
    </w:p>
    <w:p w:rsidR="00AE1F17" w:rsidRDefault="00AE1F17" w:rsidP="009D5ED6">
      <w:pPr>
        <w:spacing w:after="0" w:line="360" w:lineRule="auto"/>
        <w:ind w:firstLine="708"/>
        <w:jc w:val="both"/>
        <w:rPr>
          <w:rFonts w:ascii="Times New Roman" w:hAnsi="Times New Roman" w:cs="Times New Roman"/>
          <w:sz w:val="28"/>
          <w:szCs w:val="28"/>
        </w:rPr>
      </w:pPr>
    </w:p>
    <w:p w:rsidR="00AE1F17" w:rsidRDefault="00AE1F17" w:rsidP="009D5ED6">
      <w:pPr>
        <w:spacing w:after="0" w:line="360" w:lineRule="auto"/>
        <w:ind w:firstLine="708"/>
        <w:jc w:val="both"/>
        <w:rPr>
          <w:rFonts w:ascii="Times New Roman" w:hAnsi="Times New Roman" w:cs="Times New Roman"/>
          <w:sz w:val="28"/>
          <w:szCs w:val="28"/>
        </w:rPr>
      </w:pPr>
    </w:p>
    <w:p w:rsidR="00AE1F17" w:rsidRDefault="00AE1F17" w:rsidP="009D5ED6">
      <w:pPr>
        <w:spacing w:after="0" w:line="360" w:lineRule="auto"/>
        <w:ind w:firstLine="708"/>
        <w:jc w:val="both"/>
        <w:rPr>
          <w:rFonts w:ascii="Times New Roman" w:hAnsi="Times New Roman" w:cs="Times New Roman"/>
          <w:sz w:val="28"/>
          <w:szCs w:val="28"/>
        </w:rPr>
      </w:pPr>
    </w:p>
    <w:p w:rsidR="00AE1F17" w:rsidRDefault="00AE1F17" w:rsidP="009D5ED6">
      <w:pPr>
        <w:spacing w:after="0" w:line="360" w:lineRule="auto"/>
        <w:ind w:firstLine="708"/>
        <w:jc w:val="both"/>
        <w:rPr>
          <w:rFonts w:ascii="Times New Roman" w:hAnsi="Times New Roman" w:cs="Times New Roman"/>
          <w:sz w:val="28"/>
          <w:szCs w:val="28"/>
        </w:rPr>
      </w:pPr>
    </w:p>
    <w:p w:rsidR="00AE1F17" w:rsidRDefault="00AE1F17" w:rsidP="009D5ED6">
      <w:pPr>
        <w:spacing w:after="0" w:line="360" w:lineRule="auto"/>
        <w:ind w:firstLine="708"/>
        <w:jc w:val="both"/>
        <w:rPr>
          <w:rFonts w:ascii="Times New Roman" w:hAnsi="Times New Roman" w:cs="Times New Roman"/>
          <w:sz w:val="28"/>
          <w:szCs w:val="28"/>
        </w:rPr>
      </w:pPr>
    </w:p>
    <w:p w:rsidR="00AE1F17" w:rsidRDefault="00AE1F17" w:rsidP="009D5ED6">
      <w:pPr>
        <w:spacing w:after="0" w:line="360" w:lineRule="auto"/>
        <w:ind w:firstLine="708"/>
        <w:jc w:val="both"/>
        <w:rPr>
          <w:rFonts w:ascii="Times New Roman" w:hAnsi="Times New Roman" w:cs="Times New Roman"/>
          <w:sz w:val="28"/>
          <w:szCs w:val="28"/>
        </w:rPr>
      </w:pPr>
    </w:p>
    <w:p w:rsidR="00AE1F17" w:rsidRDefault="00AE1F17" w:rsidP="009D5ED6">
      <w:pPr>
        <w:spacing w:after="0" w:line="360" w:lineRule="auto"/>
        <w:ind w:firstLine="708"/>
        <w:jc w:val="both"/>
        <w:rPr>
          <w:rFonts w:ascii="Times New Roman" w:hAnsi="Times New Roman" w:cs="Times New Roman"/>
          <w:sz w:val="28"/>
          <w:szCs w:val="28"/>
        </w:rPr>
      </w:pPr>
    </w:p>
    <w:p w:rsidR="00AE1F17" w:rsidRDefault="00AE1F17" w:rsidP="009D5ED6">
      <w:pPr>
        <w:spacing w:after="0" w:line="360" w:lineRule="auto"/>
        <w:ind w:firstLine="708"/>
        <w:jc w:val="both"/>
        <w:rPr>
          <w:rFonts w:ascii="Times New Roman" w:hAnsi="Times New Roman" w:cs="Times New Roman"/>
          <w:sz w:val="28"/>
          <w:szCs w:val="28"/>
        </w:rPr>
      </w:pPr>
    </w:p>
    <w:p w:rsidR="00AE1F17" w:rsidRDefault="00AE1F17" w:rsidP="009D5ED6">
      <w:pPr>
        <w:spacing w:after="0" w:line="360" w:lineRule="auto"/>
        <w:ind w:firstLine="708"/>
        <w:jc w:val="both"/>
        <w:rPr>
          <w:rFonts w:ascii="Times New Roman" w:hAnsi="Times New Roman" w:cs="Times New Roman"/>
          <w:sz w:val="28"/>
          <w:szCs w:val="28"/>
        </w:rPr>
      </w:pPr>
    </w:p>
    <w:p w:rsidR="00AE1F17" w:rsidRDefault="00AE1F17" w:rsidP="009D5ED6">
      <w:pPr>
        <w:spacing w:after="0" w:line="360" w:lineRule="auto"/>
        <w:ind w:firstLine="708"/>
        <w:jc w:val="both"/>
        <w:rPr>
          <w:rFonts w:ascii="Times New Roman" w:hAnsi="Times New Roman" w:cs="Times New Roman"/>
          <w:sz w:val="28"/>
          <w:szCs w:val="28"/>
        </w:rPr>
      </w:pPr>
    </w:p>
    <w:p w:rsidR="00AE1F17" w:rsidRDefault="00AE1F17" w:rsidP="009D5ED6">
      <w:pPr>
        <w:spacing w:after="0" w:line="360" w:lineRule="auto"/>
        <w:ind w:firstLine="708"/>
        <w:jc w:val="both"/>
        <w:rPr>
          <w:rFonts w:ascii="Times New Roman" w:hAnsi="Times New Roman" w:cs="Times New Roman"/>
          <w:sz w:val="28"/>
          <w:szCs w:val="28"/>
        </w:rPr>
      </w:pPr>
    </w:p>
    <w:p w:rsidR="00AE1F17" w:rsidRDefault="00AE1F17" w:rsidP="009D5ED6">
      <w:pPr>
        <w:spacing w:after="0" w:line="360" w:lineRule="auto"/>
        <w:ind w:firstLine="708"/>
        <w:jc w:val="both"/>
        <w:rPr>
          <w:rFonts w:ascii="Times New Roman" w:hAnsi="Times New Roman" w:cs="Times New Roman"/>
          <w:sz w:val="28"/>
          <w:szCs w:val="28"/>
        </w:rPr>
      </w:pPr>
    </w:p>
    <w:p w:rsidR="00AE1F17" w:rsidRDefault="00AE1F17" w:rsidP="009D5ED6">
      <w:pPr>
        <w:spacing w:after="0" w:line="360" w:lineRule="auto"/>
        <w:ind w:firstLine="708"/>
        <w:jc w:val="both"/>
        <w:rPr>
          <w:rFonts w:ascii="Times New Roman" w:hAnsi="Times New Roman" w:cs="Times New Roman"/>
          <w:sz w:val="28"/>
          <w:szCs w:val="28"/>
        </w:rPr>
      </w:pPr>
    </w:p>
    <w:p w:rsidR="00AE1F17" w:rsidRDefault="00AE1F17" w:rsidP="009D5ED6">
      <w:pPr>
        <w:spacing w:after="0" w:line="360" w:lineRule="auto"/>
        <w:ind w:firstLine="708"/>
        <w:jc w:val="both"/>
        <w:rPr>
          <w:rFonts w:ascii="Times New Roman" w:hAnsi="Times New Roman" w:cs="Times New Roman"/>
          <w:sz w:val="28"/>
          <w:szCs w:val="28"/>
        </w:rPr>
      </w:pPr>
    </w:p>
    <w:p w:rsidR="00AE1F17" w:rsidRDefault="00AE1F17" w:rsidP="009D5ED6">
      <w:pPr>
        <w:spacing w:after="0" w:line="360" w:lineRule="auto"/>
        <w:ind w:firstLine="708"/>
        <w:jc w:val="both"/>
        <w:rPr>
          <w:rFonts w:ascii="Times New Roman" w:hAnsi="Times New Roman" w:cs="Times New Roman"/>
          <w:sz w:val="28"/>
          <w:szCs w:val="28"/>
        </w:rPr>
      </w:pPr>
    </w:p>
    <w:p w:rsidR="00AE1F17" w:rsidRDefault="00AE1F17" w:rsidP="009D5ED6">
      <w:pPr>
        <w:spacing w:after="0" w:line="360" w:lineRule="auto"/>
        <w:ind w:firstLine="708"/>
        <w:jc w:val="both"/>
        <w:rPr>
          <w:rFonts w:ascii="Times New Roman" w:hAnsi="Times New Roman" w:cs="Times New Roman"/>
          <w:sz w:val="28"/>
          <w:szCs w:val="28"/>
        </w:rPr>
      </w:pPr>
    </w:p>
    <w:p w:rsidR="00AE1F17" w:rsidRDefault="00AE1F17" w:rsidP="009D5ED6">
      <w:pPr>
        <w:spacing w:after="0" w:line="360" w:lineRule="auto"/>
        <w:ind w:firstLine="708"/>
        <w:jc w:val="both"/>
        <w:rPr>
          <w:rFonts w:ascii="Times New Roman" w:hAnsi="Times New Roman" w:cs="Times New Roman"/>
          <w:sz w:val="28"/>
          <w:szCs w:val="28"/>
        </w:rPr>
      </w:pPr>
    </w:p>
    <w:p w:rsidR="00AE1F17" w:rsidRDefault="00AE1F17" w:rsidP="009D5ED6">
      <w:pPr>
        <w:spacing w:after="0" w:line="360" w:lineRule="auto"/>
        <w:ind w:firstLine="708"/>
        <w:jc w:val="both"/>
        <w:rPr>
          <w:rFonts w:ascii="Times New Roman" w:hAnsi="Times New Roman" w:cs="Times New Roman"/>
          <w:sz w:val="28"/>
          <w:szCs w:val="28"/>
        </w:rPr>
      </w:pPr>
    </w:p>
    <w:p w:rsidR="00A25DEF" w:rsidRDefault="00A25DEF" w:rsidP="009D5ED6">
      <w:pPr>
        <w:spacing w:after="0" w:line="360" w:lineRule="auto"/>
        <w:ind w:firstLine="708"/>
        <w:jc w:val="both"/>
        <w:rPr>
          <w:rFonts w:ascii="Times New Roman" w:hAnsi="Times New Roman" w:cs="Times New Roman"/>
          <w:sz w:val="28"/>
          <w:szCs w:val="28"/>
        </w:rPr>
      </w:pPr>
    </w:p>
    <w:p w:rsidR="005400D6" w:rsidRPr="005400D6" w:rsidRDefault="00A25DEF" w:rsidP="005400D6">
      <w:pPr>
        <w:spacing w:after="0" w:line="360" w:lineRule="auto"/>
        <w:ind w:firstLine="708"/>
        <w:jc w:val="center"/>
        <w:rPr>
          <w:rFonts w:ascii="Times New Roman" w:hAnsi="Times New Roman" w:cs="Times New Roman"/>
          <w:b/>
          <w:sz w:val="28"/>
          <w:szCs w:val="28"/>
          <w:lang w:val="en-US"/>
        </w:rPr>
      </w:pPr>
      <w:r w:rsidRPr="00A25DEF">
        <w:rPr>
          <w:rFonts w:ascii="Times New Roman" w:hAnsi="Times New Roman" w:cs="Times New Roman"/>
          <w:b/>
          <w:sz w:val="28"/>
          <w:szCs w:val="28"/>
        </w:rPr>
        <w:lastRenderedPageBreak/>
        <w:t>СПИСОК ЛИТЕРАТУРЫ</w:t>
      </w:r>
    </w:p>
    <w:p w:rsidR="005400D6" w:rsidRPr="007C337B" w:rsidRDefault="005400D6" w:rsidP="005400D6">
      <w:pPr>
        <w:pStyle w:val="ad"/>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А.Л. Зорин. Справочник экономиста в формулах и примерах. – М.: Профессиональное издательство, 2006. – 336 с.</w:t>
      </w:r>
    </w:p>
    <w:p w:rsidR="005400D6" w:rsidRPr="007C337B" w:rsidRDefault="005400D6" w:rsidP="005400D6">
      <w:pPr>
        <w:pStyle w:val="ad"/>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А.Е. Карпов. Бюджетирование как инструмент управления. – М.: Результат и качество, 2006. – 400 с.</w:t>
      </w:r>
    </w:p>
    <w:p w:rsidR="005400D6" w:rsidRPr="005400D6" w:rsidRDefault="005400D6" w:rsidP="005400D6">
      <w:pPr>
        <w:pStyle w:val="ad"/>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А.Е. Карпов. Финансовая структура компании. – М.: Результат и качество, 2006. – 352 с.</w:t>
      </w:r>
    </w:p>
    <w:p w:rsidR="005400D6" w:rsidRPr="007C337B" w:rsidRDefault="005400D6" w:rsidP="005400D6">
      <w:pPr>
        <w:pStyle w:val="ad"/>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Г.Ю. Костина. Почему прибыль есть, а денег нет? </w:t>
      </w:r>
      <w:r w:rsidRPr="002F1AB1">
        <w:rPr>
          <w:rFonts w:ascii="Times New Roman" w:hAnsi="Times New Roman" w:cs="Times New Roman"/>
          <w:sz w:val="28"/>
          <w:szCs w:val="28"/>
        </w:rPr>
        <w:t xml:space="preserve">// </w:t>
      </w:r>
      <w:r>
        <w:rPr>
          <w:rFonts w:ascii="Times New Roman" w:hAnsi="Times New Roman" w:cs="Times New Roman"/>
          <w:sz w:val="28"/>
          <w:szCs w:val="28"/>
        </w:rPr>
        <w:t>Справочник экономиста. – 2013. – №4. – С. 36-48.</w:t>
      </w:r>
    </w:p>
    <w:p w:rsidR="005400D6" w:rsidRPr="007C337B" w:rsidRDefault="005400D6" w:rsidP="005400D6">
      <w:pPr>
        <w:pStyle w:val="ad"/>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В.П. Савчук</w:t>
      </w:r>
      <w:r w:rsidRPr="007C337B">
        <w:rPr>
          <w:rFonts w:ascii="Times New Roman" w:hAnsi="Times New Roman" w:cs="Times New Roman"/>
          <w:sz w:val="28"/>
          <w:szCs w:val="28"/>
        </w:rPr>
        <w:t xml:space="preserve">. </w:t>
      </w:r>
      <w:r>
        <w:rPr>
          <w:rFonts w:ascii="Times New Roman" w:hAnsi="Times New Roman" w:cs="Times New Roman"/>
          <w:sz w:val="28"/>
          <w:szCs w:val="28"/>
        </w:rPr>
        <w:t xml:space="preserve">Управление финансами предприятия: Учебное издание.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БИНОМ. Лаборатория знаний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2003.-480 с.</w:t>
      </w:r>
    </w:p>
    <w:p w:rsidR="005400D6" w:rsidRPr="007C337B" w:rsidRDefault="005400D6" w:rsidP="005400D6">
      <w:pPr>
        <w:pStyle w:val="ad"/>
        <w:numPr>
          <w:ilvl w:val="0"/>
          <w:numId w:val="44"/>
        </w:numPr>
        <w:spacing w:after="0" w:line="360" w:lineRule="auto"/>
        <w:jc w:val="both"/>
        <w:rPr>
          <w:rFonts w:ascii="Times New Roman" w:hAnsi="Times New Roman" w:cs="Times New Roman"/>
          <w:sz w:val="28"/>
          <w:szCs w:val="28"/>
        </w:rPr>
      </w:pPr>
      <w:r w:rsidRPr="005400D6">
        <w:rPr>
          <w:rFonts w:ascii="Times New Roman" w:hAnsi="Times New Roman" w:cs="Times New Roman"/>
          <w:sz w:val="28"/>
          <w:szCs w:val="28"/>
        </w:rPr>
        <w:t xml:space="preserve"> </w:t>
      </w:r>
      <w:r>
        <w:rPr>
          <w:rFonts w:ascii="Times New Roman" w:hAnsi="Times New Roman" w:cs="Times New Roman"/>
          <w:sz w:val="28"/>
          <w:szCs w:val="28"/>
        </w:rPr>
        <w:t xml:space="preserve">Н.Г. Сапожникова. </w:t>
      </w:r>
      <w:proofErr w:type="spellStart"/>
      <w:r>
        <w:rPr>
          <w:rFonts w:ascii="Times New Roman" w:hAnsi="Times New Roman" w:cs="Times New Roman"/>
          <w:sz w:val="28"/>
          <w:szCs w:val="28"/>
        </w:rPr>
        <w:t>Бухгалтесркий</w:t>
      </w:r>
      <w:proofErr w:type="spellEnd"/>
      <w:r>
        <w:rPr>
          <w:rFonts w:ascii="Times New Roman" w:hAnsi="Times New Roman" w:cs="Times New Roman"/>
          <w:sz w:val="28"/>
          <w:szCs w:val="28"/>
        </w:rPr>
        <w:t xml:space="preserve"> учет для менеджеров: Учебник. – М.: КНОРУС, 2005. – 448 с.</w:t>
      </w:r>
    </w:p>
    <w:p w:rsidR="005400D6" w:rsidRPr="005400D6" w:rsidRDefault="005400D6" w:rsidP="005400D6">
      <w:pPr>
        <w:pStyle w:val="ad"/>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 Яковлева. Справочник по финансовой стратегии и тактике. – М.: Профессиональное издательство, 2009. – 336 с.</w:t>
      </w:r>
    </w:p>
    <w:p w:rsidR="007C337B" w:rsidRPr="007C337B" w:rsidRDefault="007C337B" w:rsidP="005400D6">
      <w:pPr>
        <w:pStyle w:val="ad"/>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Управление денежными потоками: М. </w:t>
      </w:r>
      <w:proofErr w:type="spellStart"/>
      <w:r>
        <w:rPr>
          <w:rFonts w:ascii="Times New Roman" w:hAnsi="Times New Roman" w:cs="Times New Roman"/>
          <w:sz w:val="28"/>
          <w:szCs w:val="28"/>
        </w:rPr>
        <w:t>Бертонеш</w:t>
      </w:r>
      <w:proofErr w:type="spellEnd"/>
      <w:r>
        <w:rPr>
          <w:rFonts w:ascii="Times New Roman" w:hAnsi="Times New Roman" w:cs="Times New Roman"/>
          <w:sz w:val="28"/>
          <w:szCs w:val="28"/>
        </w:rPr>
        <w:t xml:space="preserve">, Р. </w:t>
      </w:r>
      <w:proofErr w:type="spellStart"/>
      <w:r>
        <w:rPr>
          <w:rFonts w:ascii="Times New Roman" w:hAnsi="Times New Roman" w:cs="Times New Roman"/>
          <w:sz w:val="28"/>
          <w:szCs w:val="28"/>
        </w:rPr>
        <w:t>Найт</w:t>
      </w:r>
      <w:proofErr w:type="spellEnd"/>
      <w:r>
        <w:rPr>
          <w:rFonts w:ascii="Times New Roman" w:hAnsi="Times New Roman" w:cs="Times New Roman"/>
          <w:sz w:val="28"/>
          <w:szCs w:val="28"/>
        </w:rPr>
        <w:t xml:space="preserve">.; Под ред. Е.Б. Строганова.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Пб.: Питер, 2004. – 240 с.</w:t>
      </w:r>
    </w:p>
    <w:p w:rsidR="00AE1F17" w:rsidRPr="007C337B" w:rsidRDefault="009363B1" w:rsidP="005400D6">
      <w:pPr>
        <w:pStyle w:val="ad"/>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Бухгалтерский учет с элементами налогообложения: Учебник /В.А. Ерофеева, </w:t>
      </w:r>
      <w:r>
        <w:rPr>
          <w:rFonts w:ascii="Times New Roman" w:hAnsi="Times New Roman" w:cs="Times New Roman"/>
          <w:sz w:val="28"/>
          <w:szCs w:val="28"/>
        </w:rPr>
        <w:tab/>
        <w:t xml:space="preserve">Г.В. </w:t>
      </w:r>
      <w:proofErr w:type="spellStart"/>
      <w:r>
        <w:rPr>
          <w:rFonts w:ascii="Times New Roman" w:hAnsi="Times New Roman" w:cs="Times New Roman"/>
          <w:sz w:val="28"/>
          <w:szCs w:val="28"/>
        </w:rPr>
        <w:t>Клушанцева</w:t>
      </w:r>
      <w:proofErr w:type="spellEnd"/>
      <w:r>
        <w:rPr>
          <w:rFonts w:ascii="Times New Roman" w:hAnsi="Times New Roman" w:cs="Times New Roman"/>
          <w:sz w:val="28"/>
          <w:szCs w:val="28"/>
        </w:rPr>
        <w:t xml:space="preserve">, В.Б. </w:t>
      </w:r>
      <w:proofErr w:type="spellStart"/>
      <w:r>
        <w:rPr>
          <w:rFonts w:ascii="Times New Roman" w:hAnsi="Times New Roman" w:cs="Times New Roman"/>
          <w:sz w:val="28"/>
          <w:szCs w:val="28"/>
        </w:rPr>
        <w:t>Кемптер</w:t>
      </w:r>
      <w:proofErr w:type="spellEnd"/>
      <w:r>
        <w:rPr>
          <w:rFonts w:ascii="Times New Roman" w:hAnsi="Times New Roman" w:cs="Times New Roman"/>
          <w:sz w:val="28"/>
          <w:szCs w:val="28"/>
        </w:rPr>
        <w:t>.; Под ред. В.А. Ерофеева.</w:t>
      </w:r>
      <w:r w:rsidR="00062BF6">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Пб.: Юридический центр Пресс, 2004. -631 с.</w:t>
      </w:r>
    </w:p>
    <w:p w:rsidR="007C337B" w:rsidRPr="005400D6" w:rsidRDefault="005400D6" w:rsidP="005400D6">
      <w:pPr>
        <w:pStyle w:val="ad"/>
        <w:numPr>
          <w:ilvl w:val="0"/>
          <w:numId w:val="44"/>
        </w:numPr>
        <w:spacing w:after="0" w:line="360" w:lineRule="auto"/>
        <w:jc w:val="both"/>
        <w:rPr>
          <w:rFonts w:ascii="Times New Roman" w:hAnsi="Times New Roman" w:cs="Times New Roman"/>
          <w:sz w:val="28"/>
          <w:szCs w:val="28"/>
        </w:rPr>
      </w:pPr>
      <w:r w:rsidRPr="005400D6">
        <w:rPr>
          <w:rFonts w:ascii="Times New Roman" w:hAnsi="Times New Roman" w:cs="Times New Roman"/>
          <w:sz w:val="28"/>
          <w:szCs w:val="28"/>
        </w:rPr>
        <w:t xml:space="preserve"> </w:t>
      </w:r>
      <w:r w:rsidR="007C337B">
        <w:rPr>
          <w:rFonts w:ascii="Times New Roman" w:hAnsi="Times New Roman" w:cs="Times New Roman"/>
          <w:sz w:val="28"/>
          <w:szCs w:val="28"/>
        </w:rPr>
        <w:t xml:space="preserve">Справочник экономиста: Учебник для вузов </w:t>
      </w:r>
      <w:r w:rsidR="007C337B" w:rsidRPr="002F1AB1">
        <w:rPr>
          <w:rFonts w:ascii="Times New Roman" w:hAnsi="Times New Roman" w:cs="Times New Roman"/>
          <w:sz w:val="28"/>
          <w:szCs w:val="28"/>
        </w:rPr>
        <w:t>/</w:t>
      </w:r>
      <w:r w:rsidR="007C337B">
        <w:rPr>
          <w:rFonts w:ascii="Times New Roman" w:hAnsi="Times New Roman" w:cs="Times New Roman"/>
          <w:sz w:val="28"/>
          <w:szCs w:val="28"/>
        </w:rPr>
        <w:t xml:space="preserve"> А.Л. Зорин, Е.А. Зорина, Е.Н. Иванова, И.В. Александрова и др.; Под ред. Е.Н. Иванова, О.С. Илюшина. – М.: Профессиональное издательство, 2007. – 224 с.</w:t>
      </w:r>
    </w:p>
    <w:p w:rsidR="007C337B" w:rsidRPr="007C337B" w:rsidRDefault="005400D6" w:rsidP="005400D6">
      <w:pPr>
        <w:pStyle w:val="ad"/>
        <w:numPr>
          <w:ilvl w:val="0"/>
          <w:numId w:val="44"/>
        </w:numPr>
        <w:spacing w:after="0" w:line="360" w:lineRule="auto"/>
        <w:jc w:val="both"/>
        <w:rPr>
          <w:rFonts w:ascii="Times New Roman" w:hAnsi="Times New Roman" w:cs="Times New Roman"/>
          <w:sz w:val="28"/>
          <w:szCs w:val="28"/>
        </w:rPr>
      </w:pPr>
      <w:r w:rsidRPr="005400D6">
        <w:rPr>
          <w:rFonts w:ascii="Times New Roman" w:hAnsi="Times New Roman" w:cs="Times New Roman"/>
          <w:sz w:val="28"/>
          <w:szCs w:val="28"/>
        </w:rPr>
        <w:t xml:space="preserve"> </w:t>
      </w:r>
      <w:r w:rsidR="007C337B">
        <w:rPr>
          <w:rFonts w:ascii="Times New Roman" w:hAnsi="Times New Roman" w:cs="Times New Roman"/>
          <w:sz w:val="28"/>
          <w:szCs w:val="28"/>
        </w:rPr>
        <w:t xml:space="preserve">Управленческий учет по формуле «три в одном»: </w:t>
      </w:r>
      <w:proofErr w:type="spellStart"/>
      <w:r w:rsidR="007C337B">
        <w:rPr>
          <w:rFonts w:ascii="Times New Roman" w:hAnsi="Times New Roman" w:cs="Times New Roman"/>
          <w:sz w:val="28"/>
          <w:szCs w:val="28"/>
        </w:rPr>
        <w:t>Г.Ю.Касьянова</w:t>
      </w:r>
      <w:proofErr w:type="spellEnd"/>
      <w:r w:rsidR="007C337B">
        <w:rPr>
          <w:rFonts w:ascii="Times New Roman" w:hAnsi="Times New Roman" w:cs="Times New Roman"/>
          <w:sz w:val="28"/>
          <w:szCs w:val="28"/>
        </w:rPr>
        <w:t xml:space="preserve">, С.Н. Колесников.; Под ред. Г.Ю. Касьянова. </w:t>
      </w:r>
      <w:proofErr w:type="gramStart"/>
      <w:r w:rsidR="007C337B">
        <w:rPr>
          <w:rFonts w:ascii="Times New Roman" w:hAnsi="Times New Roman" w:cs="Times New Roman"/>
          <w:sz w:val="28"/>
          <w:szCs w:val="28"/>
        </w:rPr>
        <w:t>–М</w:t>
      </w:r>
      <w:proofErr w:type="gramEnd"/>
      <w:r w:rsidR="007C337B">
        <w:rPr>
          <w:rFonts w:ascii="Times New Roman" w:hAnsi="Times New Roman" w:cs="Times New Roman"/>
          <w:sz w:val="28"/>
          <w:szCs w:val="28"/>
        </w:rPr>
        <w:t xml:space="preserve">.: Статус-Кво 97, 1999. - 328 с. </w:t>
      </w:r>
    </w:p>
    <w:p w:rsidR="00062BF6" w:rsidRDefault="005400D6" w:rsidP="005400D6">
      <w:pPr>
        <w:pStyle w:val="ad"/>
        <w:numPr>
          <w:ilvl w:val="0"/>
          <w:numId w:val="44"/>
        </w:numPr>
        <w:spacing w:after="0" w:line="360" w:lineRule="auto"/>
        <w:jc w:val="both"/>
        <w:rPr>
          <w:rFonts w:ascii="Times New Roman" w:hAnsi="Times New Roman" w:cs="Times New Roman"/>
          <w:sz w:val="28"/>
          <w:szCs w:val="28"/>
        </w:rPr>
      </w:pPr>
      <w:r w:rsidRPr="00BE30DA">
        <w:rPr>
          <w:rFonts w:ascii="Times New Roman" w:hAnsi="Times New Roman" w:cs="Times New Roman"/>
          <w:sz w:val="28"/>
          <w:szCs w:val="28"/>
        </w:rPr>
        <w:t xml:space="preserve"> </w:t>
      </w:r>
      <w:r w:rsidR="00062BF6">
        <w:rPr>
          <w:rFonts w:ascii="Times New Roman" w:hAnsi="Times New Roman" w:cs="Times New Roman"/>
          <w:sz w:val="28"/>
          <w:szCs w:val="28"/>
        </w:rPr>
        <w:t xml:space="preserve">Бухгалтерский учет. Управленческий аспект: Ч.Т. </w:t>
      </w:r>
      <w:proofErr w:type="spellStart"/>
      <w:r w:rsidR="00062BF6">
        <w:rPr>
          <w:rFonts w:ascii="Times New Roman" w:hAnsi="Times New Roman" w:cs="Times New Roman"/>
          <w:sz w:val="28"/>
          <w:szCs w:val="28"/>
        </w:rPr>
        <w:t>Хорнгрен</w:t>
      </w:r>
      <w:proofErr w:type="spellEnd"/>
      <w:r w:rsidR="00062BF6">
        <w:rPr>
          <w:rFonts w:ascii="Times New Roman" w:hAnsi="Times New Roman" w:cs="Times New Roman"/>
          <w:sz w:val="28"/>
          <w:szCs w:val="28"/>
        </w:rPr>
        <w:t xml:space="preserve">, Дж. </w:t>
      </w:r>
      <w:proofErr w:type="spellStart"/>
      <w:r w:rsidR="00062BF6">
        <w:rPr>
          <w:rFonts w:ascii="Times New Roman" w:hAnsi="Times New Roman" w:cs="Times New Roman"/>
          <w:sz w:val="28"/>
          <w:szCs w:val="28"/>
        </w:rPr>
        <w:t>Фостер</w:t>
      </w:r>
      <w:proofErr w:type="spellEnd"/>
      <w:r w:rsidR="00062BF6">
        <w:rPr>
          <w:rFonts w:ascii="Times New Roman" w:hAnsi="Times New Roman" w:cs="Times New Roman"/>
          <w:sz w:val="28"/>
          <w:szCs w:val="28"/>
        </w:rPr>
        <w:t>.; Под ред. Я.В. Соколова. – М.: Финансы и статистика, 2004. -416с.</w:t>
      </w:r>
    </w:p>
    <w:p w:rsidR="005400D6" w:rsidRPr="005400D6" w:rsidRDefault="005400D6" w:rsidP="005400D6">
      <w:pPr>
        <w:pStyle w:val="ad"/>
        <w:numPr>
          <w:ilvl w:val="0"/>
          <w:numId w:val="44"/>
        </w:numPr>
        <w:spacing w:after="0" w:line="360" w:lineRule="auto"/>
        <w:jc w:val="both"/>
        <w:rPr>
          <w:rFonts w:ascii="Times New Roman" w:hAnsi="Times New Roman" w:cs="Times New Roman"/>
          <w:sz w:val="28"/>
          <w:szCs w:val="28"/>
        </w:rPr>
      </w:pPr>
      <w:r w:rsidRPr="00BE30DA">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Д.А. Блинов. К вопросу о терминологии бюджетирования </w:t>
      </w:r>
      <w:r w:rsidRPr="00C56611">
        <w:rPr>
          <w:rFonts w:ascii="Times New Roman" w:hAnsi="Times New Roman" w:cs="Times New Roman"/>
          <w:sz w:val="28"/>
          <w:szCs w:val="28"/>
        </w:rPr>
        <w:t xml:space="preserve">// </w:t>
      </w:r>
      <w:r>
        <w:rPr>
          <w:rFonts w:ascii="Times New Roman" w:hAnsi="Times New Roman" w:cs="Times New Roman"/>
          <w:sz w:val="28"/>
          <w:szCs w:val="28"/>
        </w:rPr>
        <w:t>Управленческий учет. – 2010. - №1. С. 98-107.</w:t>
      </w:r>
    </w:p>
    <w:p w:rsidR="005400D6" w:rsidRPr="005400D6" w:rsidRDefault="005400D6" w:rsidP="005400D6">
      <w:pPr>
        <w:pStyle w:val="ad"/>
        <w:numPr>
          <w:ilvl w:val="0"/>
          <w:numId w:val="44"/>
        </w:numPr>
        <w:spacing w:after="0" w:line="360" w:lineRule="auto"/>
        <w:jc w:val="both"/>
        <w:rPr>
          <w:rFonts w:ascii="Times New Roman" w:hAnsi="Times New Roman" w:cs="Times New Roman"/>
          <w:sz w:val="28"/>
          <w:szCs w:val="28"/>
        </w:rPr>
      </w:pPr>
      <w:r w:rsidRPr="00BE30DA">
        <w:rPr>
          <w:rFonts w:ascii="Times New Roman" w:hAnsi="Times New Roman" w:cs="Times New Roman"/>
          <w:sz w:val="28"/>
          <w:szCs w:val="28"/>
        </w:rPr>
        <w:t xml:space="preserve"> </w:t>
      </w:r>
      <w:r>
        <w:rPr>
          <w:rFonts w:ascii="Times New Roman" w:hAnsi="Times New Roman" w:cs="Times New Roman"/>
          <w:sz w:val="28"/>
          <w:szCs w:val="28"/>
        </w:rPr>
        <w:t>В.В. Бурцев. Методология и практика анализа движения денежных средств на предприятии</w:t>
      </w:r>
      <w:r w:rsidRPr="00C56611">
        <w:rPr>
          <w:rFonts w:ascii="Times New Roman" w:hAnsi="Times New Roman" w:cs="Times New Roman"/>
          <w:sz w:val="28"/>
          <w:szCs w:val="28"/>
        </w:rPr>
        <w:t xml:space="preserve"> // </w:t>
      </w:r>
      <w:r>
        <w:rPr>
          <w:rFonts w:ascii="Times New Roman" w:hAnsi="Times New Roman" w:cs="Times New Roman"/>
          <w:sz w:val="28"/>
          <w:szCs w:val="28"/>
        </w:rPr>
        <w:t>Управленческий учет. – 2006. - №5. С. 53-68.</w:t>
      </w:r>
    </w:p>
    <w:p w:rsidR="005400D6" w:rsidRPr="005400D6" w:rsidRDefault="005400D6" w:rsidP="005400D6">
      <w:pPr>
        <w:pStyle w:val="ad"/>
        <w:numPr>
          <w:ilvl w:val="0"/>
          <w:numId w:val="44"/>
        </w:numPr>
        <w:spacing w:after="0" w:line="360" w:lineRule="auto"/>
        <w:jc w:val="both"/>
        <w:rPr>
          <w:rFonts w:ascii="Times New Roman" w:hAnsi="Times New Roman" w:cs="Times New Roman"/>
          <w:sz w:val="28"/>
          <w:szCs w:val="28"/>
        </w:rPr>
      </w:pPr>
      <w:r w:rsidRPr="005400D6">
        <w:rPr>
          <w:rFonts w:ascii="Times New Roman" w:hAnsi="Times New Roman" w:cs="Times New Roman"/>
          <w:sz w:val="28"/>
          <w:szCs w:val="28"/>
        </w:rPr>
        <w:t xml:space="preserve"> </w:t>
      </w:r>
      <w:r>
        <w:rPr>
          <w:rFonts w:ascii="Times New Roman" w:hAnsi="Times New Roman" w:cs="Times New Roman"/>
          <w:sz w:val="28"/>
          <w:szCs w:val="28"/>
        </w:rPr>
        <w:t xml:space="preserve">Д.В. </w:t>
      </w:r>
      <w:proofErr w:type="spellStart"/>
      <w:r>
        <w:rPr>
          <w:rFonts w:ascii="Times New Roman" w:hAnsi="Times New Roman" w:cs="Times New Roman"/>
          <w:sz w:val="28"/>
          <w:szCs w:val="28"/>
        </w:rPr>
        <w:t>Войко</w:t>
      </w:r>
      <w:proofErr w:type="spellEnd"/>
      <w:r>
        <w:rPr>
          <w:rFonts w:ascii="Times New Roman" w:hAnsi="Times New Roman" w:cs="Times New Roman"/>
          <w:sz w:val="28"/>
          <w:szCs w:val="28"/>
        </w:rPr>
        <w:t>. Актуальность постановки системы бюджетирования при формировании учетной политики предприятия</w:t>
      </w:r>
      <w:r w:rsidRPr="00C56611">
        <w:rPr>
          <w:rFonts w:ascii="Times New Roman" w:hAnsi="Times New Roman" w:cs="Times New Roman"/>
          <w:sz w:val="28"/>
          <w:szCs w:val="28"/>
        </w:rPr>
        <w:t xml:space="preserve"> // </w:t>
      </w:r>
      <w:r>
        <w:rPr>
          <w:rFonts w:ascii="Times New Roman" w:hAnsi="Times New Roman" w:cs="Times New Roman"/>
          <w:sz w:val="28"/>
          <w:szCs w:val="28"/>
        </w:rPr>
        <w:t>Управленческий учет. – 2005. - №6. С. 90-102</w:t>
      </w:r>
    </w:p>
    <w:p w:rsidR="00C56611" w:rsidRPr="005400D6" w:rsidRDefault="005400D6" w:rsidP="005400D6">
      <w:pPr>
        <w:pStyle w:val="ad"/>
        <w:numPr>
          <w:ilvl w:val="0"/>
          <w:numId w:val="44"/>
        </w:numPr>
        <w:spacing w:after="0" w:line="360" w:lineRule="auto"/>
        <w:jc w:val="both"/>
        <w:rPr>
          <w:rFonts w:ascii="Times New Roman" w:hAnsi="Times New Roman" w:cs="Times New Roman"/>
          <w:sz w:val="28"/>
          <w:szCs w:val="28"/>
        </w:rPr>
      </w:pPr>
      <w:r w:rsidRPr="00BE30DA">
        <w:rPr>
          <w:rFonts w:ascii="Times New Roman" w:hAnsi="Times New Roman" w:cs="Times New Roman"/>
          <w:sz w:val="28"/>
          <w:szCs w:val="28"/>
        </w:rPr>
        <w:t xml:space="preserve"> </w:t>
      </w:r>
      <w:r w:rsidR="00527A8F">
        <w:rPr>
          <w:rFonts w:ascii="Times New Roman" w:hAnsi="Times New Roman" w:cs="Times New Roman"/>
          <w:sz w:val="28"/>
          <w:szCs w:val="28"/>
        </w:rPr>
        <w:t xml:space="preserve">Д.В. </w:t>
      </w:r>
      <w:proofErr w:type="spellStart"/>
      <w:r w:rsidR="00527A8F">
        <w:rPr>
          <w:rFonts w:ascii="Times New Roman" w:hAnsi="Times New Roman" w:cs="Times New Roman"/>
          <w:sz w:val="28"/>
          <w:szCs w:val="28"/>
        </w:rPr>
        <w:t>Войко</w:t>
      </w:r>
      <w:proofErr w:type="spellEnd"/>
      <w:r w:rsidR="00C56611">
        <w:rPr>
          <w:rFonts w:ascii="Times New Roman" w:hAnsi="Times New Roman" w:cs="Times New Roman"/>
          <w:sz w:val="28"/>
          <w:szCs w:val="28"/>
        </w:rPr>
        <w:t>. Особенности организации системы бюджетирования на малых и средних предприятиях</w:t>
      </w:r>
      <w:r w:rsidR="00C56611" w:rsidRPr="00C56611">
        <w:rPr>
          <w:rFonts w:ascii="Times New Roman" w:hAnsi="Times New Roman" w:cs="Times New Roman"/>
          <w:sz w:val="28"/>
          <w:szCs w:val="28"/>
        </w:rPr>
        <w:t xml:space="preserve"> // </w:t>
      </w:r>
      <w:r w:rsidR="00C56611">
        <w:rPr>
          <w:rFonts w:ascii="Times New Roman" w:hAnsi="Times New Roman" w:cs="Times New Roman"/>
          <w:sz w:val="28"/>
          <w:szCs w:val="28"/>
        </w:rPr>
        <w:t>Управленческий учет. – 2011. - №6. С. 74-82.</w:t>
      </w:r>
    </w:p>
    <w:p w:rsidR="005400D6" w:rsidRDefault="005400D6" w:rsidP="005400D6">
      <w:pPr>
        <w:pStyle w:val="ad"/>
        <w:numPr>
          <w:ilvl w:val="0"/>
          <w:numId w:val="44"/>
        </w:numPr>
        <w:spacing w:after="0" w:line="360" w:lineRule="auto"/>
        <w:jc w:val="both"/>
        <w:rPr>
          <w:rFonts w:ascii="Times New Roman" w:hAnsi="Times New Roman" w:cs="Times New Roman"/>
          <w:sz w:val="28"/>
          <w:szCs w:val="28"/>
        </w:rPr>
      </w:pPr>
      <w:r w:rsidRPr="005400D6">
        <w:rPr>
          <w:rFonts w:ascii="Times New Roman" w:hAnsi="Times New Roman" w:cs="Times New Roman"/>
          <w:sz w:val="28"/>
          <w:szCs w:val="28"/>
        </w:rPr>
        <w:t xml:space="preserve"> </w:t>
      </w:r>
      <w:r>
        <w:rPr>
          <w:rFonts w:ascii="Times New Roman" w:hAnsi="Times New Roman" w:cs="Times New Roman"/>
          <w:sz w:val="28"/>
          <w:szCs w:val="28"/>
        </w:rPr>
        <w:t>Т.А. Головина. Управленческий анализ в целях принятия оптимального решения при наличии альтернативных вариантов производства</w:t>
      </w:r>
      <w:r w:rsidRPr="00C56611">
        <w:rPr>
          <w:rFonts w:ascii="Times New Roman" w:hAnsi="Times New Roman" w:cs="Times New Roman"/>
          <w:sz w:val="28"/>
          <w:szCs w:val="28"/>
        </w:rPr>
        <w:t xml:space="preserve"> // </w:t>
      </w:r>
      <w:r>
        <w:rPr>
          <w:rFonts w:ascii="Times New Roman" w:hAnsi="Times New Roman" w:cs="Times New Roman"/>
          <w:sz w:val="28"/>
          <w:szCs w:val="28"/>
        </w:rPr>
        <w:t>Управленческий учет. – 2006. - №5. С. 69-108.</w:t>
      </w:r>
    </w:p>
    <w:p w:rsidR="00C56611" w:rsidRPr="005400D6" w:rsidRDefault="00C56611" w:rsidP="005400D6">
      <w:pPr>
        <w:pStyle w:val="ad"/>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А.А. Гудков. Управленческая учетн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аналитическая система формирования и использования финансов предприятия</w:t>
      </w:r>
      <w:r w:rsidR="007D4E19">
        <w:rPr>
          <w:rFonts w:ascii="Times New Roman" w:hAnsi="Times New Roman" w:cs="Times New Roman"/>
          <w:sz w:val="28"/>
          <w:szCs w:val="28"/>
        </w:rPr>
        <w:t xml:space="preserve"> </w:t>
      </w:r>
      <w:r w:rsidRPr="00C56611">
        <w:rPr>
          <w:rFonts w:ascii="Times New Roman" w:hAnsi="Times New Roman" w:cs="Times New Roman"/>
          <w:sz w:val="28"/>
          <w:szCs w:val="28"/>
        </w:rPr>
        <w:t xml:space="preserve">// </w:t>
      </w:r>
      <w:r>
        <w:rPr>
          <w:rFonts w:ascii="Times New Roman" w:hAnsi="Times New Roman" w:cs="Times New Roman"/>
          <w:sz w:val="28"/>
          <w:szCs w:val="28"/>
        </w:rPr>
        <w:t xml:space="preserve">Управленческий учет. – 2011. - №6. </w:t>
      </w:r>
      <w:r w:rsidR="007D4E19">
        <w:rPr>
          <w:rFonts w:ascii="Times New Roman" w:hAnsi="Times New Roman" w:cs="Times New Roman"/>
          <w:sz w:val="28"/>
          <w:szCs w:val="28"/>
        </w:rPr>
        <w:t>С. 83-97</w:t>
      </w:r>
      <w:r>
        <w:rPr>
          <w:rFonts w:ascii="Times New Roman" w:hAnsi="Times New Roman" w:cs="Times New Roman"/>
          <w:sz w:val="28"/>
          <w:szCs w:val="28"/>
        </w:rPr>
        <w:t>.</w:t>
      </w:r>
    </w:p>
    <w:p w:rsidR="005400D6" w:rsidRDefault="005400D6" w:rsidP="005400D6">
      <w:pPr>
        <w:pStyle w:val="ad"/>
        <w:numPr>
          <w:ilvl w:val="0"/>
          <w:numId w:val="44"/>
        </w:numPr>
        <w:spacing w:after="0" w:line="360" w:lineRule="auto"/>
        <w:jc w:val="both"/>
        <w:rPr>
          <w:rFonts w:ascii="Times New Roman" w:hAnsi="Times New Roman" w:cs="Times New Roman"/>
          <w:sz w:val="28"/>
          <w:szCs w:val="28"/>
        </w:rPr>
      </w:pPr>
      <w:r w:rsidRPr="00BE30DA">
        <w:rPr>
          <w:rFonts w:ascii="Times New Roman" w:hAnsi="Times New Roman" w:cs="Times New Roman"/>
          <w:sz w:val="28"/>
          <w:szCs w:val="28"/>
        </w:rPr>
        <w:t xml:space="preserve"> </w:t>
      </w:r>
      <w:r>
        <w:rPr>
          <w:rFonts w:ascii="Times New Roman" w:hAnsi="Times New Roman" w:cs="Times New Roman"/>
          <w:sz w:val="28"/>
          <w:szCs w:val="28"/>
        </w:rPr>
        <w:t xml:space="preserve">Ю.Г. Демиденко. Финансовое бюджетирование как средство планирования и контроля хозяйственной деятельности обособленных подразделений </w:t>
      </w:r>
      <w:r w:rsidRPr="00C56611">
        <w:rPr>
          <w:rFonts w:ascii="Times New Roman" w:hAnsi="Times New Roman" w:cs="Times New Roman"/>
          <w:sz w:val="28"/>
          <w:szCs w:val="28"/>
        </w:rPr>
        <w:t xml:space="preserve">// </w:t>
      </w:r>
      <w:r>
        <w:rPr>
          <w:rFonts w:ascii="Times New Roman" w:hAnsi="Times New Roman" w:cs="Times New Roman"/>
          <w:sz w:val="28"/>
          <w:szCs w:val="28"/>
        </w:rPr>
        <w:t>Управленческий учет. – 2008. - №9. С. 93-101.</w:t>
      </w:r>
    </w:p>
    <w:p w:rsidR="007D4E19" w:rsidRDefault="007D4E19" w:rsidP="005400D6">
      <w:pPr>
        <w:pStyle w:val="ad"/>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В.А. </w:t>
      </w:r>
      <w:proofErr w:type="spellStart"/>
      <w:r>
        <w:rPr>
          <w:rFonts w:ascii="Times New Roman" w:hAnsi="Times New Roman" w:cs="Times New Roman"/>
          <w:sz w:val="28"/>
          <w:szCs w:val="28"/>
        </w:rPr>
        <w:t>Залевский</w:t>
      </w:r>
      <w:proofErr w:type="spellEnd"/>
      <w:r>
        <w:rPr>
          <w:rFonts w:ascii="Times New Roman" w:hAnsi="Times New Roman" w:cs="Times New Roman"/>
          <w:sz w:val="28"/>
          <w:szCs w:val="28"/>
        </w:rPr>
        <w:t>. Бюджетирование как средство контроля систем управленческой учетно-аналитической системы затрат</w:t>
      </w:r>
      <w:r w:rsidRPr="00C56611">
        <w:rPr>
          <w:rFonts w:ascii="Times New Roman" w:hAnsi="Times New Roman" w:cs="Times New Roman"/>
          <w:sz w:val="28"/>
          <w:szCs w:val="28"/>
        </w:rPr>
        <w:t xml:space="preserve"> // </w:t>
      </w:r>
      <w:r>
        <w:rPr>
          <w:rFonts w:ascii="Times New Roman" w:hAnsi="Times New Roman" w:cs="Times New Roman"/>
          <w:sz w:val="28"/>
          <w:szCs w:val="28"/>
        </w:rPr>
        <w:t>Управленческий учет. – 2009. - №3. С. 98-105.</w:t>
      </w:r>
    </w:p>
    <w:p w:rsidR="007D4E19" w:rsidRDefault="005400D6" w:rsidP="005400D6">
      <w:pPr>
        <w:pStyle w:val="ad"/>
        <w:numPr>
          <w:ilvl w:val="0"/>
          <w:numId w:val="44"/>
        </w:numPr>
        <w:spacing w:after="0" w:line="360" w:lineRule="auto"/>
        <w:jc w:val="both"/>
        <w:rPr>
          <w:rFonts w:ascii="Times New Roman" w:hAnsi="Times New Roman" w:cs="Times New Roman"/>
          <w:sz w:val="28"/>
          <w:szCs w:val="28"/>
        </w:rPr>
      </w:pPr>
      <w:r w:rsidRPr="005400D6">
        <w:rPr>
          <w:rFonts w:ascii="Times New Roman" w:hAnsi="Times New Roman" w:cs="Times New Roman"/>
          <w:sz w:val="28"/>
          <w:szCs w:val="28"/>
        </w:rPr>
        <w:t xml:space="preserve"> </w:t>
      </w:r>
      <w:r>
        <w:rPr>
          <w:rFonts w:ascii="Times New Roman" w:hAnsi="Times New Roman" w:cs="Times New Roman"/>
          <w:sz w:val="28"/>
          <w:szCs w:val="28"/>
        </w:rPr>
        <w:t>Ж.А. Иванов. Бюджетирование</w:t>
      </w:r>
      <w:r w:rsidRPr="00527A8F">
        <w:rPr>
          <w:rFonts w:ascii="Times New Roman" w:hAnsi="Times New Roman" w:cs="Times New Roman"/>
          <w:sz w:val="28"/>
          <w:szCs w:val="28"/>
        </w:rPr>
        <w:t xml:space="preserve"> </w:t>
      </w:r>
      <w:r>
        <w:rPr>
          <w:rFonts w:ascii="Times New Roman" w:hAnsi="Times New Roman" w:cs="Times New Roman"/>
          <w:sz w:val="28"/>
          <w:szCs w:val="28"/>
        </w:rPr>
        <w:t>- эффективный инструмент управления современным предприятием</w:t>
      </w:r>
      <w:r w:rsidRPr="00527A8F">
        <w:rPr>
          <w:rFonts w:ascii="Times New Roman" w:hAnsi="Times New Roman" w:cs="Times New Roman"/>
          <w:sz w:val="28"/>
          <w:szCs w:val="28"/>
        </w:rPr>
        <w:t xml:space="preserve"> </w:t>
      </w:r>
      <w:r w:rsidRPr="00C56611">
        <w:rPr>
          <w:rFonts w:ascii="Times New Roman" w:hAnsi="Times New Roman" w:cs="Times New Roman"/>
          <w:sz w:val="28"/>
          <w:szCs w:val="28"/>
        </w:rPr>
        <w:t xml:space="preserve">// </w:t>
      </w:r>
      <w:r>
        <w:rPr>
          <w:rFonts w:ascii="Times New Roman" w:hAnsi="Times New Roman" w:cs="Times New Roman"/>
          <w:sz w:val="28"/>
          <w:szCs w:val="28"/>
        </w:rPr>
        <w:t>Управленческий учет. – 2010. - №12. С. 93-101.</w:t>
      </w:r>
    </w:p>
    <w:p w:rsidR="007D4E19" w:rsidRPr="005400D6" w:rsidRDefault="007D4E19" w:rsidP="005400D6">
      <w:pPr>
        <w:pStyle w:val="ad"/>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Н.Т. </w:t>
      </w:r>
      <w:proofErr w:type="spellStart"/>
      <w:r>
        <w:rPr>
          <w:rFonts w:ascii="Times New Roman" w:hAnsi="Times New Roman" w:cs="Times New Roman"/>
          <w:sz w:val="28"/>
          <w:szCs w:val="28"/>
        </w:rPr>
        <w:t>Лобынцев</w:t>
      </w:r>
      <w:proofErr w:type="spellEnd"/>
      <w:r>
        <w:rPr>
          <w:rFonts w:ascii="Times New Roman" w:hAnsi="Times New Roman" w:cs="Times New Roman"/>
          <w:sz w:val="28"/>
          <w:szCs w:val="28"/>
        </w:rPr>
        <w:t xml:space="preserve">, О.В. </w:t>
      </w:r>
      <w:proofErr w:type="spellStart"/>
      <w:r>
        <w:rPr>
          <w:rFonts w:ascii="Times New Roman" w:hAnsi="Times New Roman" w:cs="Times New Roman"/>
          <w:sz w:val="28"/>
          <w:szCs w:val="28"/>
        </w:rPr>
        <w:t>Чухрова</w:t>
      </w:r>
      <w:proofErr w:type="spellEnd"/>
      <w:r>
        <w:rPr>
          <w:rFonts w:ascii="Times New Roman" w:hAnsi="Times New Roman" w:cs="Times New Roman"/>
          <w:sz w:val="28"/>
          <w:szCs w:val="28"/>
        </w:rPr>
        <w:t>. Методика формирования стандарта по бюджетированию в коммерческой организации</w:t>
      </w:r>
      <w:r w:rsidRPr="00C56611">
        <w:rPr>
          <w:rFonts w:ascii="Times New Roman" w:hAnsi="Times New Roman" w:cs="Times New Roman"/>
          <w:sz w:val="28"/>
          <w:szCs w:val="28"/>
        </w:rPr>
        <w:t xml:space="preserve"> // </w:t>
      </w:r>
      <w:r>
        <w:rPr>
          <w:rFonts w:ascii="Times New Roman" w:hAnsi="Times New Roman" w:cs="Times New Roman"/>
          <w:sz w:val="28"/>
          <w:szCs w:val="28"/>
        </w:rPr>
        <w:t>Управленчески</w:t>
      </w:r>
      <w:r w:rsidR="005400D6">
        <w:rPr>
          <w:rFonts w:ascii="Times New Roman" w:hAnsi="Times New Roman" w:cs="Times New Roman"/>
          <w:sz w:val="28"/>
          <w:szCs w:val="28"/>
        </w:rPr>
        <w:t>й учет. – 2009. - №10. С. 86-94</w:t>
      </w:r>
      <w:r w:rsidR="005400D6">
        <w:rPr>
          <w:rFonts w:ascii="Times New Roman" w:hAnsi="Times New Roman" w:cs="Times New Roman"/>
          <w:sz w:val="28"/>
          <w:szCs w:val="28"/>
          <w:lang w:val="en-US"/>
        </w:rPr>
        <w:t>.</w:t>
      </w:r>
    </w:p>
    <w:p w:rsidR="007D4E19" w:rsidRDefault="007D4E19" w:rsidP="005400D6">
      <w:pPr>
        <w:pStyle w:val="ad"/>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Е.А. </w:t>
      </w:r>
      <w:proofErr w:type="spellStart"/>
      <w:r>
        <w:rPr>
          <w:rFonts w:ascii="Times New Roman" w:hAnsi="Times New Roman" w:cs="Times New Roman"/>
          <w:sz w:val="28"/>
          <w:szCs w:val="28"/>
        </w:rPr>
        <w:t>Хлевная</w:t>
      </w:r>
      <w:proofErr w:type="spellEnd"/>
      <w:r>
        <w:rPr>
          <w:rFonts w:ascii="Times New Roman" w:hAnsi="Times New Roman" w:cs="Times New Roman"/>
          <w:sz w:val="28"/>
          <w:szCs w:val="28"/>
        </w:rPr>
        <w:t>. Бюджетирование как инструмент реализации стратегии и управления развитием предприятия</w:t>
      </w:r>
      <w:r w:rsidRPr="00C56611">
        <w:rPr>
          <w:rFonts w:ascii="Times New Roman" w:hAnsi="Times New Roman" w:cs="Times New Roman"/>
          <w:sz w:val="28"/>
          <w:szCs w:val="28"/>
        </w:rPr>
        <w:t xml:space="preserve"> // </w:t>
      </w:r>
      <w:r>
        <w:rPr>
          <w:rFonts w:ascii="Times New Roman" w:hAnsi="Times New Roman" w:cs="Times New Roman"/>
          <w:sz w:val="28"/>
          <w:szCs w:val="28"/>
        </w:rPr>
        <w:t>Управленческий учет. – 2009. - №2. С. 103-112.</w:t>
      </w:r>
    </w:p>
    <w:p w:rsidR="007C337B" w:rsidRPr="007C337B" w:rsidRDefault="005400D6" w:rsidP="005400D6">
      <w:pPr>
        <w:pStyle w:val="ad"/>
        <w:numPr>
          <w:ilvl w:val="0"/>
          <w:numId w:val="44"/>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sidR="007C337B">
        <w:rPr>
          <w:rFonts w:ascii="Times New Roman" w:hAnsi="Times New Roman" w:cs="Times New Roman"/>
          <w:sz w:val="28"/>
          <w:szCs w:val="28"/>
          <w:lang w:val="en-US"/>
        </w:rPr>
        <w:t>Bodie</w:t>
      </w:r>
      <w:proofErr w:type="spellEnd"/>
      <w:r w:rsidR="007C337B">
        <w:rPr>
          <w:rFonts w:ascii="Times New Roman" w:hAnsi="Times New Roman" w:cs="Times New Roman"/>
          <w:sz w:val="28"/>
          <w:szCs w:val="28"/>
          <w:lang w:val="en-US"/>
        </w:rPr>
        <w:t xml:space="preserve"> Z. Essential of investment. – IRWIN, 1995.</w:t>
      </w:r>
    </w:p>
    <w:p w:rsidR="00527A8F" w:rsidRDefault="00527A8F" w:rsidP="005400D6">
      <w:pPr>
        <w:pStyle w:val="ad"/>
        <w:numPr>
          <w:ilvl w:val="0"/>
          <w:numId w:val="44"/>
        </w:numPr>
        <w:spacing w:after="0" w:line="360" w:lineRule="auto"/>
        <w:jc w:val="both"/>
        <w:rPr>
          <w:rFonts w:ascii="Times New Roman" w:hAnsi="Times New Roman" w:cs="Times New Roman"/>
          <w:sz w:val="28"/>
          <w:szCs w:val="28"/>
          <w:lang w:val="en-US"/>
        </w:rPr>
      </w:pPr>
      <w:r w:rsidRPr="007C337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Brigham E., </w:t>
      </w:r>
      <w:proofErr w:type="spellStart"/>
      <w:r>
        <w:rPr>
          <w:rFonts w:ascii="Times New Roman" w:hAnsi="Times New Roman" w:cs="Times New Roman"/>
          <w:sz w:val="28"/>
          <w:szCs w:val="28"/>
          <w:lang w:val="en-US"/>
        </w:rPr>
        <w:t>Lapenski</w:t>
      </w:r>
      <w:proofErr w:type="spellEnd"/>
      <w:r>
        <w:rPr>
          <w:rFonts w:ascii="Times New Roman" w:hAnsi="Times New Roman" w:cs="Times New Roman"/>
          <w:sz w:val="28"/>
          <w:szCs w:val="28"/>
          <w:lang w:val="en-US"/>
        </w:rPr>
        <w:t xml:space="preserve"> D. Financial management</w:t>
      </w:r>
      <w:r w:rsidRPr="00527A8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Theory and practice. – The Dryden Press, 1991. </w:t>
      </w:r>
    </w:p>
    <w:p w:rsidR="004E5FD3" w:rsidRDefault="004E5FD3" w:rsidP="005400D6">
      <w:pPr>
        <w:pStyle w:val="ad"/>
        <w:numPr>
          <w:ilvl w:val="0"/>
          <w:numId w:val="44"/>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Garrison E. Managerial accounting. – IRWIN, 1994. </w:t>
      </w:r>
    </w:p>
    <w:p w:rsidR="007C337B" w:rsidRDefault="007C337B" w:rsidP="005400D6">
      <w:pPr>
        <w:pStyle w:val="ad"/>
        <w:numPr>
          <w:ilvl w:val="0"/>
          <w:numId w:val="44"/>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Paramasivan</w:t>
      </w:r>
      <w:proofErr w:type="spellEnd"/>
      <w:r>
        <w:rPr>
          <w:rFonts w:ascii="Times New Roman" w:hAnsi="Times New Roman" w:cs="Times New Roman"/>
          <w:sz w:val="28"/>
          <w:szCs w:val="28"/>
          <w:lang w:val="en-US"/>
        </w:rPr>
        <w:t xml:space="preserve"> C, Subramanian T. Financial management. – New age international, 2011. - 264 p</w:t>
      </w:r>
    </w:p>
    <w:p w:rsidR="007C337B" w:rsidRDefault="005400D6" w:rsidP="005400D6">
      <w:pPr>
        <w:pStyle w:val="ad"/>
        <w:numPr>
          <w:ilvl w:val="0"/>
          <w:numId w:val="44"/>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C337B" w:rsidRPr="008728D4">
        <w:rPr>
          <w:rFonts w:ascii="Times New Roman" w:hAnsi="Times New Roman" w:cs="Times New Roman"/>
          <w:sz w:val="28"/>
          <w:szCs w:val="28"/>
          <w:lang w:val="en-US"/>
        </w:rPr>
        <w:t xml:space="preserve">Roger H. </w:t>
      </w:r>
      <w:proofErr w:type="spellStart"/>
      <w:r w:rsidR="007C337B" w:rsidRPr="008728D4">
        <w:rPr>
          <w:rFonts w:ascii="Times New Roman" w:hAnsi="Times New Roman" w:cs="Times New Roman"/>
          <w:sz w:val="28"/>
          <w:szCs w:val="28"/>
          <w:lang w:val="en-US"/>
        </w:rPr>
        <w:t>Hermanson</w:t>
      </w:r>
      <w:proofErr w:type="spellEnd"/>
      <w:r w:rsidR="007C337B" w:rsidRPr="008728D4">
        <w:rPr>
          <w:rFonts w:ascii="Times New Roman" w:hAnsi="Times New Roman" w:cs="Times New Roman"/>
          <w:sz w:val="28"/>
          <w:szCs w:val="28"/>
          <w:lang w:val="en-US"/>
        </w:rPr>
        <w:t xml:space="preserve">, James Don Edwards, Michael </w:t>
      </w:r>
      <w:proofErr w:type="spellStart"/>
      <w:r w:rsidR="007C337B" w:rsidRPr="008728D4">
        <w:rPr>
          <w:rFonts w:ascii="Times New Roman" w:hAnsi="Times New Roman" w:cs="Times New Roman"/>
          <w:sz w:val="28"/>
          <w:szCs w:val="28"/>
          <w:lang w:val="en-US"/>
        </w:rPr>
        <w:t>W.Maher</w:t>
      </w:r>
      <w:proofErr w:type="spellEnd"/>
      <w:r w:rsidR="007C337B" w:rsidRPr="008728D4">
        <w:rPr>
          <w:rFonts w:ascii="Times New Roman" w:hAnsi="Times New Roman" w:cs="Times New Roman"/>
          <w:sz w:val="28"/>
          <w:szCs w:val="28"/>
          <w:lang w:val="en-US"/>
        </w:rPr>
        <w:t xml:space="preserve">. </w:t>
      </w:r>
      <w:r w:rsidR="007C337B">
        <w:rPr>
          <w:rFonts w:ascii="Times New Roman" w:hAnsi="Times New Roman" w:cs="Times New Roman"/>
          <w:sz w:val="28"/>
          <w:szCs w:val="28"/>
          <w:lang w:val="en-US"/>
        </w:rPr>
        <w:t>Accounting</w:t>
      </w:r>
      <w:r w:rsidR="007C337B" w:rsidRPr="008728D4">
        <w:rPr>
          <w:rFonts w:ascii="Times New Roman" w:hAnsi="Times New Roman" w:cs="Times New Roman"/>
          <w:sz w:val="28"/>
          <w:szCs w:val="28"/>
          <w:lang w:val="en-US"/>
        </w:rPr>
        <w:t>: A Business Perspective</w:t>
      </w:r>
      <w:r w:rsidR="007C337B">
        <w:rPr>
          <w:rFonts w:ascii="Times New Roman" w:hAnsi="Times New Roman" w:cs="Times New Roman"/>
          <w:sz w:val="28"/>
          <w:szCs w:val="28"/>
          <w:lang w:val="en-US"/>
        </w:rPr>
        <w:t>.</w:t>
      </w:r>
      <w:r w:rsidR="007C337B" w:rsidRPr="008728D4">
        <w:rPr>
          <w:rFonts w:ascii="Times New Roman" w:hAnsi="Times New Roman" w:cs="Times New Roman"/>
          <w:sz w:val="28"/>
          <w:szCs w:val="28"/>
          <w:lang w:val="en-US"/>
        </w:rPr>
        <w:t xml:space="preserve"> </w:t>
      </w:r>
      <w:r w:rsidR="007C337B">
        <w:rPr>
          <w:rFonts w:ascii="Times New Roman" w:hAnsi="Times New Roman" w:cs="Times New Roman"/>
          <w:sz w:val="28"/>
          <w:szCs w:val="28"/>
          <w:lang w:val="en-US"/>
        </w:rPr>
        <w:t>– IRWIN, 2011. – 944 p.</w:t>
      </w:r>
    </w:p>
    <w:p w:rsidR="005400D6" w:rsidRDefault="005400D6" w:rsidP="005400D6">
      <w:pPr>
        <w:pStyle w:val="ad"/>
        <w:numPr>
          <w:ilvl w:val="0"/>
          <w:numId w:val="44"/>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Singh Y.P. Accounting and financial management. – New age international. 2007. – 224 p.</w:t>
      </w:r>
    </w:p>
    <w:p w:rsidR="004E5FD3" w:rsidRDefault="004E5FD3" w:rsidP="005400D6">
      <w:pPr>
        <w:pStyle w:val="ad"/>
        <w:numPr>
          <w:ilvl w:val="0"/>
          <w:numId w:val="44"/>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Thomas P. Edmonds, Frances McNair. Fundamental financial accounting concepts. – </w:t>
      </w:r>
      <w:r w:rsidR="007C337B">
        <w:rPr>
          <w:rFonts w:ascii="Times New Roman" w:hAnsi="Times New Roman" w:cs="Times New Roman"/>
          <w:sz w:val="28"/>
          <w:szCs w:val="28"/>
          <w:lang w:val="en-US"/>
        </w:rPr>
        <w:t>McGraw-Hill Publishing Company</w:t>
      </w:r>
      <w:r w:rsidR="008728D4">
        <w:rPr>
          <w:rFonts w:ascii="Times New Roman" w:hAnsi="Times New Roman" w:cs="Times New Roman"/>
          <w:sz w:val="28"/>
          <w:szCs w:val="28"/>
          <w:lang w:val="en-US"/>
        </w:rPr>
        <w:t xml:space="preserve">, - 8th </w:t>
      </w:r>
      <w:proofErr w:type="spellStart"/>
      <w:proofErr w:type="gramStart"/>
      <w:r w:rsidR="008728D4">
        <w:rPr>
          <w:rFonts w:ascii="Times New Roman" w:hAnsi="Times New Roman" w:cs="Times New Roman"/>
          <w:sz w:val="28"/>
          <w:szCs w:val="28"/>
          <w:lang w:val="en-US"/>
        </w:rPr>
        <w:t>ed</w:t>
      </w:r>
      <w:proofErr w:type="spellEnd"/>
      <w:proofErr w:type="gramEnd"/>
      <w:r w:rsidR="008728D4">
        <w:rPr>
          <w:rFonts w:ascii="Times New Roman" w:hAnsi="Times New Roman" w:cs="Times New Roman"/>
          <w:sz w:val="28"/>
          <w:szCs w:val="28"/>
          <w:lang w:val="en-US"/>
        </w:rPr>
        <w:t>, 2009. - 657 p.</w:t>
      </w:r>
    </w:p>
    <w:p w:rsidR="008728D4" w:rsidRPr="005400D6" w:rsidRDefault="008728D4" w:rsidP="005400D6">
      <w:pPr>
        <w:spacing w:after="0" w:line="360" w:lineRule="auto"/>
        <w:rPr>
          <w:rFonts w:ascii="Times New Roman" w:hAnsi="Times New Roman" w:cs="Times New Roman"/>
          <w:sz w:val="28"/>
          <w:szCs w:val="28"/>
          <w:lang w:val="en-US"/>
        </w:rPr>
      </w:pPr>
    </w:p>
    <w:p w:rsidR="007C337B" w:rsidRPr="007C337B" w:rsidRDefault="007C337B" w:rsidP="007C337B">
      <w:pPr>
        <w:spacing w:after="0" w:line="360" w:lineRule="auto"/>
        <w:ind w:left="360"/>
        <w:rPr>
          <w:rFonts w:ascii="Times New Roman" w:hAnsi="Times New Roman" w:cs="Times New Roman"/>
          <w:sz w:val="28"/>
          <w:szCs w:val="28"/>
          <w:lang w:val="en-US"/>
        </w:rPr>
      </w:pPr>
    </w:p>
    <w:sectPr w:rsidR="007C337B" w:rsidRPr="007C337B" w:rsidSect="00544E2D">
      <w:footerReference w:type="default" r:id="rId9"/>
      <w:footerReference w:type="first" r:id="rId10"/>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D3F" w:rsidRDefault="00436D3F" w:rsidP="00117340">
      <w:pPr>
        <w:spacing w:after="0" w:line="240" w:lineRule="auto"/>
      </w:pPr>
      <w:r>
        <w:separator/>
      </w:r>
    </w:p>
  </w:endnote>
  <w:endnote w:type="continuationSeparator" w:id="0">
    <w:p w:rsidR="00436D3F" w:rsidRDefault="00436D3F" w:rsidP="00117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642097"/>
      <w:docPartObj>
        <w:docPartGallery w:val="Page Numbers (Bottom of Page)"/>
        <w:docPartUnique/>
      </w:docPartObj>
    </w:sdtPr>
    <w:sdtEndPr>
      <w:rPr>
        <w:rFonts w:ascii="Times New Roman" w:hAnsi="Times New Roman" w:cs="Times New Roman"/>
      </w:rPr>
    </w:sdtEndPr>
    <w:sdtContent>
      <w:p w:rsidR="00544E2D" w:rsidRPr="00BE30DA" w:rsidRDefault="00544E2D">
        <w:pPr>
          <w:pStyle w:val="af1"/>
          <w:jc w:val="right"/>
          <w:rPr>
            <w:rFonts w:ascii="Times New Roman" w:hAnsi="Times New Roman" w:cs="Times New Roman"/>
          </w:rPr>
        </w:pPr>
        <w:r w:rsidRPr="00BE30DA">
          <w:rPr>
            <w:rFonts w:ascii="Times New Roman" w:hAnsi="Times New Roman" w:cs="Times New Roman"/>
          </w:rPr>
          <w:fldChar w:fldCharType="begin"/>
        </w:r>
        <w:r w:rsidRPr="00BE30DA">
          <w:rPr>
            <w:rFonts w:ascii="Times New Roman" w:hAnsi="Times New Roman" w:cs="Times New Roman"/>
          </w:rPr>
          <w:instrText>PAGE   \* MERGEFORMAT</w:instrText>
        </w:r>
        <w:r w:rsidRPr="00BE30DA">
          <w:rPr>
            <w:rFonts w:ascii="Times New Roman" w:hAnsi="Times New Roman" w:cs="Times New Roman"/>
          </w:rPr>
          <w:fldChar w:fldCharType="separate"/>
        </w:r>
        <w:r w:rsidR="00B245AC">
          <w:rPr>
            <w:rFonts w:ascii="Times New Roman" w:hAnsi="Times New Roman" w:cs="Times New Roman"/>
            <w:noProof/>
          </w:rPr>
          <w:t>4</w:t>
        </w:r>
        <w:r w:rsidRPr="00BE30DA">
          <w:rPr>
            <w:rFonts w:ascii="Times New Roman" w:hAnsi="Times New Roman" w:cs="Times New Roman"/>
          </w:rPr>
          <w:fldChar w:fldCharType="end"/>
        </w:r>
      </w:p>
    </w:sdtContent>
  </w:sdt>
  <w:p w:rsidR="00544E2D" w:rsidRDefault="00544E2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E2D" w:rsidRDefault="00544E2D" w:rsidP="00544E2D">
    <w:pPr>
      <w:pStyle w:val="af1"/>
      <w:jc w:val="right"/>
    </w:pPr>
  </w:p>
  <w:p w:rsidR="00544E2D" w:rsidRDefault="00544E2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D3F" w:rsidRDefault="00436D3F" w:rsidP="00117340">
      <w:pPr>
        <w:spacing w:after="0" w:line="240" w:lineRule="auto"/>
      </w:pPr>
      <w:r>
        <w:separator/>
      </w:r>
    </w:p>
  </w:footnote>
  <w:footnote w:type="continuationSeparator" w:id="0">
    <w:p w:rsidR="00436D3F" w:rsidRDefault="00436D3F" w:rsidP="00117340">
      <w:pPr>
        <w:spacing w:after="0" w:line="240" w:lineRule="auto"/>
      </w:pPr>
      <w:r>
        <w:continuationSeparator/>
      </w:r>
    </w:p>
  </w:footnote>
  <w:footnote w:id="1">
    <w:p w:rsidR="00544E2D" w:rsidRPr="005400D6" w:rsidRDefault="00544E2D" w:rsidP="005400D6">
      <w:pPr>
        <w:pStyle w:val="a3"/>
        <w:jc w:val="both"/>
        <w:rPr>
          <w:sz w:val="24"/>
          <w:szCs w:val="24"/>
        </w:rPr>
      </w:pPr>
      <w:r w:rsidRPr="005400D6">
        <w:rPr>
          <w:rStyle w:val="a5"/>
          <w:rFonts w:ascii="Times New Roman" w:hAnsi="Times New Roman" w:cs="Times New Roman"/>
          <w:sz w:val="24"/>
          <w:szCs w:val="24"/>
        </w:rPr>
        <w:footnoteRef/>
      </w:r>
      <w:r w:rsidRPr="00665314">
        <w:rPr>
          <w:sz w:val="24"/>
          <w:szCs w:val="24"/>
        </w:rPr>
        <w:t xml:space="preserve"> </w:t>
      </w:r>
      <w:r w:rsidRPr="005400D6">
        <w:rPr>
          <w:rFonts w:ascii="Times New Roman" w:hAnsi="Times New Roman" w:cs="Times New Roman"/>
          <w:sz w:val="24"/>
          <w:szCs w:val="24"/>
        </w:rPr>
        <w:t>Ю.Г. Демиденко. Финансовое бюджетирование как средство планирования и контроля хозяйственной деятельности обособленных подразделений // Управленческ</w:t>
      </w:r>
      <w:r>
        <w:rPr>
          <w:rFonts w:ascii="Times New Roman" w:hAnsi="Times New Roman" w:cs="Times New Roman"/>
          <w:sz w:val="24"/>
          <w:szCs w:val="24"/>
        </w:rPr>
        <w:t>ий учет. – 2008. - №9. С. 9</w:t>
      </w:r>
      <w:r w:rsidRPr="00973FC7">
        <w:rPr>
          <w:rFonts w:ascii="Times New Roman" w:hAnsi="Times New Roman" w:cs="Times New Roman"/>
          <w:sz w:val="24"/>
          <w:szCs w:val="24"/>
        </w:rPr>
        <w:t>6</w:t>
      </w:r>
      <w:r w:rsidRPr="005400D6">
        <w:rPr>
          <w:rFonts w:ascii="Times New Roman" w:hAnsi="Times New Roman" w:cs="Times New Roman"/>
          <w:sz w:val="24"/>
          <w:szCs w:val="24"/>
        </w:rPr>
        <w:t>.</w:t>
      </w:r>
    </w:p>
  </w:footnote>
  <w:footnote w:id="2">
    <w:p w:rsidR="00544E2D" w:rsidRPr="00973FC7" w:rsidRDefault="00544E2D" w:rsidP="005400D6">
      <w:pPr>
        <w:spacing w:after="0" w:line="360" w:lineRule="auto"/>
        <w:jc w:val="both"/>
        <w:rPr>
          <w:rFonts w:ascii="Times New Roman" w:hAnsi="Times New Roman" w:cs="Times New Roman"/>
          <w:sz w:val="24"/>
          <w:szCs w:val="24"/>
        </w:rPr>
      </w:pPr>
      <w:r w:rsidRPr="005400D6">
        <w:rPr>
          <w:rStyle w:val="a5"/>
          <w:rFonts w:ascii="Times New Roman" w:hAnsi="Times New Roman" w:cs="Times New Roman"/>
          <w:sz w:val="24"/>
          <w:szCs w:val="24"/>
        </w:rPr>
        <w:footnoteRef/>
      </w:r>
      <w:r w:rsidRPr="005400D6">
        <w:rPr>
          <w:rFonts w:ascii="Times New Roman" w:hAnsi="Times New Roman" w:cs="Times New Roman"/>
          <w:sz w:val="24"/>
          <w:szCs w:val="24"/>
        </w:rPr>
        <w:t xml:space="preserve"> И.Н. Яковлева. Справочник по финансовой стратегии и тактике. – М.: Профессион</w:t>
      </w:r>
      <w:r>
        <w:rPr>
          <w:rFonts w:ascii="Times New Roman" w:hAnsi="Times New Roman" w:cs="Times New Roman"/>
          <w:sz w:val="24"/>
          <w:szCs w:val="24"/>
        </w:rPr>
        <w:t xml:space="preserve">альное издательство, 2009. – </w:t>
      </w:r>
      <w:r>
        <w:rPr>
          <w:rFonts w:ascii="Times New Roman" w:hAnsi="Times New Roman" w:cs="Times New Roman"/>
          <w:sz w:val="24"/>
          <w:szCs w:val="24"/>
          <w:lang w:val="en-US"/>
        </w:rPr>
        <w:t>c</w:t>
      </w:r>
      <w:r w:rsidRPr="00973FC7">
        <w:rPr>
          <w:rFonts w:ascii="Times New Roman" w:hAnsi="Times New Roman" w:cs="Times New Roman"/>
          <w:sz w:val="24"/>
          <w:szCs w:val="24"/>
        </w:rPr>
        <w:t>. 56</w:t>
      </w:r>
    </w:p>
    <w:p w:rsidR="00544E2D" w:rsidRPr="00665314" w:rsidRDefault="00544E2D">
      <w:pPr>
        <w:pStyle w:val="a3"/>
        <w:rPr>
          <w:sz w:val="24"/>
          <w:szCs w:val="24"/>
        </w:rPr>
      </w:pPr>
    </w:p>
  </w:footnote>
  <w:footnote w:id="3">
    <w:p w:rsidR="00544E2D" w:rsidRPr="00973FC7" w:rsidRDefault="00544E2D">
      <w:pPr>
        <w:pStyle w:val="a3"/>
        <w:rPr>
          <w:sz w:val="24"/>
          <w:szCs w:val="24"/>
        </w:rPr>
      </w:pPr>
      <w:r w:rsidRPr="00973FC7">
        <w:rPr>
          <w:rStyle w:val="a5"/>
          <w:rFonts w:ascii="Times New Roman" w:hAnsi="Times New Roman" w:cs="Times New Roman"/>
          <w:sz w:val="24"/>
          <w:szCs w:val="24"/>
        </w:rPr>
        <w:footnoteRef/>
      </w:r>
      <w:r w:rsidRPr="00973FC7">
        <w:rPr>
          <w:rFonts w:ascii="Times New Roman" w:hAnsi="Times New Roman" w:cs="Times New Roman"/>
          <w:sz w:val="24"/>
          <w:szCs w:val="24"/>
        </w:rPr>
        <w:t xml:space="preserve"> Ж.А. Иванов. Бюджетирование - эффективный инструмент управления современным предприятием // Управленческий учет. – 2010. - №12. С. 98.</w:t>
      </w:r>
    </w:p>
  </w:footnote>
  <w:footnote w:id="4">
    <w:p w:rsidR="00544E2D" w:rsidRPr="00973FC7" w:rsidRDefault="00544E2D">
      <w:pPr>
        <w:pStyle w:val="a3"/>
        <w:rPr>
          <w:sz w:val="24"/>
          <w:szCs w:val="24"/>
        </w:rPr>
      </w:pPr>
      <w:r w:rsidRPr="00973FC7">
        <w:rPr>
          <w:rStyle w:val="a5"/>
          <w:rFonts w:ascii="Times New Roman" w:hAnsi="Times New Roman" w:cs="Times New Roman"/>
          <w:sz w:val="24"/>
          <w:szCs w:val="24"/>
        </w:rPr>
        <w:footnoteRef/>
      </w:r>
      <w:r w:rsidRPr="00973FC7">
        <w:rPr>
          <w:rFonts w:ascii="Times New Roman" w:hAnsi="Times New Roman" w:cs="Times New Roman"/>
          <w:sz w:val="24"/>
          <w:szCs w:val="24"/>
        </w:rPr>
        <w:t xml:space="preserve"> Е.А. </w:t>
      </w:r>
      <w:proofErr w:type="spellStart"/>
      <w:r w:rsidRPr="00973FC7">
        <w:rPr>
          <w:rFonts w:ascii="Times New Roman" w:hAnsi="Times New Roman" w:cs="Times New Roman"/>
          <w:sz w:val="24"/>
          <w:szCs w:val="24"/>
        </w:rPr>
        <w:t>Хлевная</w:t>
      </w:r>
      <w:proofErr w:type="spellEnd"/>
      <w:r w:rsidRPr="00973FC7">
        <w:rPr>
          <w:rFonts w:ascii="Times New Roman" w:hAnsi="Times New Roman" w:cs="Times New Roman"/>
          <w:sz w:val="24"/>
          <w:szCs w:val="24"/>
        </w:rPr>
        <w:t>. Бюджетирование как инструмент реализации стратегии и управления развитием предприятия // Управленческий учет. – 2009. - №2. С. 108.</w:t>
      </w:r>
    </w:p>
  </w:footnote>
  <w:footnote w:id="5">
    <w:p w:rsidR="00544E2D" w:rsidRPr="00973FC7" w:rsidRDefault="00544E2D" w:rsidP="00973FC7">
      <w:pPr>
        <w:spacing w:after="0" w:line="360" w:lineRule="auto"/>
        <w:jc w:val="both"/>
        <w:rPr>
          <w:rFonts w:ascii="Times New Roman" w:hAnsi="Times New Roman" w:cs="Times New Roman"/>
          <w:sz w:val="24"/>
          <w:szCs w:val="24"/>
        </w:rPr>
      </w:pPr>
      <w:r w:rsidRPr="00973FC7">
        <w:rPr>
          <w:rStyle w:val="a5"/>
          <w:rFonts w:ascii="Times New Roman" w:hAnsi="Times New Roman" w:cs="Times New Roman"/>
          <w:sz w:val="24"/>
          <w:szCs w:val="24"/>
        </w:rPr>
        <w:footnoteRef/>
      </w:r>
      <w:r w:rsidRPr="00973FC7">
        <w:rPr>
          <w:rFonts w:ascii="Times New Roman" w:hAnsi="Times New Roman" w:cs="Times New Roman"/>
          <w:sz w:val="24"/>
          <w:szCs w:val="24"/>
        </w:rPr>
        <w:t xml:space="preserve"> А.Е. Карпов. Бюджетирование как инструмент управления. – М.: </w:t>
      </w:r>
      <w:r>
        <w:rPr>
          <w:rFonts w:ascii="Times New Roman" w:hAnsi="Times New Roman" w:cs="Times New Roman"/>
          <w:sz w:val="24"/>
          <w:szCs w:val="24"/>
        </w:rPr>
        <w:t xml:space="preserve">Результат и качество, 2006. – </w:t>
      </w:r>
      <w:r w:rsidRPr="00973FC7">
        <w:rPr>
          <w:rFonts w:ascii="Times New Roman" w:hAnsi="Times New Roman" w:cs="Times New Roman"/>
          <w:sz w:val="24"/>
          <w:szCs w:val="24"/>
        </w:rPr>
        <w:t>166 с.</w:t>
      </w:r>
    </w:p>
    <w:p w:rsidR="00544E2D" w:rsidRPr="00973FC7" w:rsidRDefault="00544E2D">
      <w:pPr>
        <w:pStyle w:val="a3"/>
        <w:rPr>
          <w:sz w:val="24"/>
          <w:szCs w:val="24"/>
        </w:rPr>
      </w:pPr>
    </w:p>
  </w:footnote>
  <w:footnote w:id="6">
    <w:p w:rsidR="00544E2D" w:rsidRPr="00973FC7" w:rsidRDefault="00544E2D">
      <w:pPr>
        <w:pStyle w:val="a3"/>
        <w:rPr>
          <w:rFonts w:ascii="Times New Roman" w:hAnsi="Times New Roman" w:cs="Times New Roman"/>
          <w:sz w:val="24"/>
          <w:szCs w:val="24"/>
        </w:rPr>
      </w:pPr>
      <w:r w:rsidRPr="00973FC7">
        <w:rPr>
          <w:rStyle w:val="a5"/>
          <w:rFonts w:ascii="Times New Roman" w:hAnsi="Times New Roman" w:cs="Times New Roman"/>
          <w:sz w:val="24"/>
          <w:szCs w:val="24"/>
        </w:rPr>
        <w:footnoteRef/>
      </w:r>
      <w:r w:rsidRPr="00973FC7">
        <w:rPr>
          <w:rFonts w:ascii="Times New Roman" w:hAnsi="Times New Roman" w:cs="Times New Roman"/>
          <w:sz w:val="24"/>
          <w:szCs w:val="24"/>
        </w:rPr>
        <w:t xml:space="preserve"> В.П. Савчук. Управление финансами предприятия: Учебное издание. </w:t>
      </w:r>
      <w:proofErr w:type="gramStart"/>
      <w:r w:rsidRPr="00973FC7">
        <w:rPr>
          <w:rFonts w:ascii="Times New Roman" w:hAnsi="Times New Roman" w:cs="Times New Roman"/>
          <w:sz w:val="24"/>
          <w:szCs w:val="24"/>
        </w:rPr>
        <w:t>–М</w:t>
      </w:r>
      <w:proofErr w:type="gramEnd"/>
      <w:r w:rsidRPr="00973FC7">
        <w:rPr>
          <w:rFonts w:ascii="Times New Roman" w:hAnsi="Times New Roman" w:cs="Times New Roman"/>
          <w:sz w:val="24"/>
          <w:szCs w:val="24"/>
        </w:rPr>
        <w:t>.: БИНОМ. Лаборатория знаний</w:t>
      </w:r>
      <w:proofErr w:type="gramStart"/>
      <w:r w:rsidRPr="00973FC7">
        <w:rPr>
          <w:rFonts w:ascii="Times New Roman" w:hAnsi="Times New Roman" w:cs="Times New Roman"/>
          <w:sz w:val="24"/>
          <w:szCs w:val="24"/>
        </w:rPr>
        <w:t xml:space="preserve">., </w:t>
      </w:r>
      <w:proofErr w:type="gramEnd"/>
      <w:r w:rsidRPr="00973FC7">
        <w:rPr>
          <w:rFonts w:ascii="Times New Roman" w:hAnsi="Times New Roman" w:cs="Times New Roman"/>
          <w:sz w:val="24"/>
          <w:szCs w:val="24"/>
        </w:rPr>
        <w:t xml:space="preserve">2003.- 278 </w:t>
      </w:r>
      <w:r w:rsidRPr="00973FC7">
        <w:rPr>
          <w:rFonts w:ascii="Times New Roman" w:hAnsi="Times New Roman" w:cs="Times New Roman"/>
          <w:sz w:val="24"/>
          <w:szCs w:val="24"/>
          <w:lang w:val="en-US"/>
        </w:rPr>
        <w:t>c</w:t>
      </w:r>
      <w:r w:rsidRPr="00973FC7">
        <w:rPr>
          <w:rFonts w:ascii="Times New Roman" w:hAnsi="Times New Roman" w:cs="Times New Roman"/>
          <w:sz w:val="24"/>
          <w:szCs w:val="24"/>
        </w:rPr>
        <w:t>.</w:t>
      </w:r>
    </w:p>
  </w:footnote>
  <w:footnote w:id="7">
    <w:p w:rsidR="00544E2D" w:rsidRPr="00973FC7" w:rsidRDefault="00544E2D">
      <w:pPr>
        <w:pStyle w:val="a3"/>
        <w:rPr>
          <w:rFonts w:ascii="Times New Roman" w:hAnsi="Times New Roman" w:cs="Times New Roman"/>
          <w:sz w:val="24"/>
          <w:szCs w:val="24"/>
        </w:rPr>
      </w:pPr>
      <w:r w:rsidRPr="00973FC7">
        <w:rPr>
          <w:rStyle w:val="a5"/>
          <w:rFonts w:ascii="Times New Roman" w:hAnsi="Times New Roman" w:cs="Times New Roman"/>
          <w:sz w:val="24"/>
          <w:szCs w:val="24"/>
        </w:rPr>
        <w:footnoteRef/>
      </w:r>
      <w:r w:rsidRPr="00973FC7">
        <w:rPr>
          <w:rFonts w:ascii="Times New Roman" w:hAnsi="Times New Roman" w:cs="Times New Roman"/>
          <w:sz w:val="24"/>
          <w:szCs w:val="24"/>
        </w:rPr>
        <w:t xml:space="preserve"> Н.Т. </w:t>
      </w:r>
      <w:proofErr w:type="spellStart"/>
      <w:r w:rsidRPr="00973FC7">
        <w:rPr>
          <w:rFonts w:ascii="Times New Roman" w:hAnsi="Times New Roman" w:cs="Times New Roman"/>
          <w:sz w:val="24"/>
          <w:szCs w:val="24"/>
        </w:rPr>
        <w:t>Лобынцев</w:t>
      </w:r>
      <w:proofErr w:type="spellEnd"/>
      <w:r w:rsidRPr="00973FC7">
        <w:rPr>
          <w:rFonts w:ascii="Times New Roman" w:hAnsi="Times New Roman" w:cs="Times New Roman"/>
          <w:sz w:val="24"/>
          <w:szCs w:val="24"/>
        </w:rPr>
        <w:t xml:space="preserve">, О.В. </w:t>
      </w:r>
      <w:proofErr w:type="spellStart"/>
      <w:r w:rsidRPr="00973FC7">
        <w:rPr>
          <w:rFonts w:ascii="Times New Roman" w:hAnsi="Times New Roman" w:cs="Times New Roman"/>
          <w:sz w:val="24"/>
          <w:szCs w:val="24"/>
        </w:rPr>
        <w:t>Чухрова</w:t>
      </w:r>
      <w:proofErr w:type="spellEnd"/>
      <w:r w:rsidRPr="00973FC7">
        <w:rPr>
          <w:rFonts w:ascii="Times New Roman" w:hAnsi="Times New Roman" w:cs="Times New Roman"/>
          <w:sz w:val="24"/>
          <w:szCs w:val="24"/>
        </w:rPr>
        <w:t>. Методика формирования стандарта по бюджетированию в коммерческой организации // Управленческий учет. – 2009. - №10. С. 90</w:t>
      </w:r>
    </w:p>
  </w:footnote>
  <w:footnote w:id="8">
    <w:p w:rsidR="00544E2D" w:rsidRPr="00973FC7" w:rsidRDefault="00544E2D">
      <w:pPr>
        <w:pStyle w:val="a3"/>
        <w:rPr>
          <w:rFonts w:ascii="Times New Roman" w:hAnsi="Times New Roman" w:cs="Times New Roman"/>
          <w:sz w:val="24"/>
          <w:szCs w:val="24"/>
        </w:rPr>
      </w:pPr>
      <w:r w:rsidRPr="00973FC7">
        <w:rPr>
          <w:rStyle w:val="a5"/>
          <w:rFonts w:ascii="Times New Roman" w:hAnsi="Times New Roman" w:cs="Times New Roman"/>
          <w:sz w:val="24"/>
          <w:szCs w:val="24"/>
        </w:rPr>
        <w:footnoteRef/>
      </w:r>
      <w:r w:rsidRPr="00973FC7">
        <w:rPr>
          <w:rFonts w:ascii="Times New Roman" w:hAnsi="Times New Roman" w:cs="Times New Roman"/>
          <w:sz w:val="24"/>
          <w:szCs w:val="24"/>
        </w:rPr>
        <w:t xml:space="preserve"> Д.В. </w:t>
      </w:r>
      <w:proofErr w:type="spellStart"/>
      <w:r w:rsidRPr="00973FC7">
        <w:rPr>
          <w:rFonts w:ascii="Times New Roman" w:hAnsi="Times New Roman" w:cs="Times New Roman"/>
          <w:sz w:val="24"/>
          <w:szCs w:val="24"/>
        </w:rPr>
        <w:t>Войко</w:t>
      </w:r>
      <w:proofErr w:type="spellEnd"/>
      <w:r w:rsidRPr="00973FC7">
        <w:rPr>
          <w:rFonts w:ascii="Times New Roman" w:hAnsi="Times New Roman" w:cs="Times New Roman"/>
          <w:sz w:val="24"/>
          <w:szCs w:val="24"/>
        </w:rPr>
        <w:t>. Актуальность постановки системы бюджетирования при формировании учетной политики предприятия // Управленчес</w:t>
      </w:r>
      <w:r>
        <w:rPr>
          <w:rFonts w:ascii="Times New Roman" w:hAnsi="Times New Roman" w:cs="Times New Roman"/>
          <w:sz w:val="24"/>
          <w:szCs w:val="24"/>
        </w:rPr>
        <w:t>кий учет. – 2005. - №6. С. 9</w:t>
      </w:r>
      <w:r w:rsidRPr="00973FC7">
        <w:rPr>
          <w:rFonts w:ascii="Times New Roman" w:hAnsi="Times New Roman" w:cs="Times New Roman"/>
          <w:sz w:val="24"/>
          <w:szCs w:val="24"/>
        </w:rPr>
        <w:t>8.</w:t>
      </w:r>
    </w:p>
  </w:footnote>
  <w:footnote w:id="9">
    <w:p w:rsidR="00544E2D" w:rsidRPr="00973FC7" w:rsidRDefault="00544E2D" w:rsidP="00973FC7">
      <w:pPr>
        <w:spacing w:after="0" w:line="360" w:lineRule="auto"/>
        <w:jc w:val="both"/>
        <w:rPr>
          <w:rFonts w:ascii="Times New Roman" w:hAnsi="Times New Roman" w:cs="Times New Roman"/>
          <w:sz w:val="24"/>
          <w:szCs w:val="24"/>
        </w:rPr>
      </w:pPr>
      <w:r w:rsidRPr="00973FC7">
        <w:rPr>
          <w:rStyle w:val="a5"/>
          <w:rFonts w:ascii="Times New Roman" w:hAnsi="Times New Roman" w:cs="Times New Roman"/>
          <w:sz w:val="24"/>
          <w:szCs w:val="24"/>
        </w:rPr>
        <w:footnoteRef/>
      </w:r>
      <w:r w:rsidRPr="00973FC7">
        <w:rPr>
          <w:rFonts w:ascii="Times New Roman" w:hAnsi="Times New Roman" w:cs="Times New Roman"/>
          <w:sz w:val="24"/>
          <w:szCs w:val="24"/>
        </w:rPr>
        <w:t xml:space="preserve"> А.Е. Карпов. Финансовая структура компании. – М.: Результат и качество, 2006. – 187 с.</w:t>
      </w:r>
    </w:p>
    <w:p w:rsidR="00544E2D" w:rsidRPr="00665314" w:rsidRDefault="00544E2D">
      <w:pPr>
        <w:pStyle w:val="a3"/>
        <w:rPr>
          <w:sz w:val="24"/>
          <w:szCs w:val="24"/>
        </w:rPr>
      </w:pPr>
    </w:p>
  </w:footnote>
  <w:footnote w:id="10">
    <w:p w:rsidR="00544E2D" w:rsidRPr="00973FC7" w:rsidRDefault="00544E2D" w:rsidP="00973FC7">
      <w:pPr>
        <w:spacing w:after="0" w:line="240" w:lineRule="auto"/>
        <w:jc w:val="both"/>
        <w:rPr>
          <w:rFonts w:ascii="Times New Roman" w:hAnsi="Times New Roman" w:cs="Times New Roman"/>
          <w:sz w:val="24"/>
          <w:szCs w:val="24"/>
        </w:rPr>
      </w:pPr>
      <w:r w:rsidRPr="00973FC7">
        <w:rPr>
          <w:rStyle w:val="a5"/>
          <w:rFonts w:ascii="Times New Roman" w:hAnsi="Times New Roman" w:cs="Times New Roman"/>
          <w:sz w:val="24"/>
          <w:szCs w:val="24"/>
        </w:rPr>
        <w:footnoteRef/>
      </w:r>
      <w:r w:rsidRPr="00973FC7">
        <w:rPr>
          <w:rFonts w:ascii="Times New Roman" w:hAnsi="Times New Roman" w:cs="Times New Roman"/>
          <w:sz w:val="24"/>
          <w:szCs w:val="24"/>
        </w:rPr>
        <w:t xml:space="preserve"> Д.В. </w:t>
      </w:r>
      <w:proofErr w:type="spellStart"/>
      <w:r w:rsidRPr="00973FC7">
        <w:rPr>
          <w:rFonts w:ascii="Times New Roman" w:hAnsi="Times New Roman" w:cs="Times New Roman"/>
          <w:sz w:val="24"/>
          <w:szCs w:val="24"/>
        </w:rPr>
        <w:t>Войко</w:t>
      </w:r>
      <w:proofErr w:type="spellEnd"/>
      <w:r w:rsidRPr="00973FC7">
        <w:rPr>
          <w:rFonts w:ascii="Times New Roman" w:hAnsi="Times New Roman" w:cs="Times New Roman"/>
          <w:sz w:val="24"/>
          <w:szCs w:val="24"/>
        </w:rPr>
        <w:t>. Особенности организации системы бюджетирования на малых и средних предприятиях // Управленческий учет. – 2011. - №6. С. 78.</w:t>
      </w:r>
    </w:p>
    <w:p w:rsidR="00544E2D" w:rsidRPr="00973FC7" w:rsidRDefault="00544E2D" w:rsidP="00973FC7">
      <w:pPr>
        <w:pStyle w:val="a3"/>
        <w:rPr>
          <w:rFonts w:ascii="Times New Roman" w:hAnsi="Times New Roman" w:cs="Times New Roman"/>
          <w:sz w:val="24"/>
          <w:szCs w:val="24"/>
        </w:rPr>
      </w:pPr>
    </w:p>
  </w:footnote>
  <w:footnote w:id="11">
    <w:p w:rsidR="00544E2D" w:rsidRPr="00973FC7" w:rsidRDefault="00544E2D" w:rsidP="00973FC7">
      <w:pPr>
        <w:spacing w:after="0" w:line="240" w:lineRule="auto"/>
        <w:jc w:val="both"/>
        <w:rPr>
          <w:rFonts w:ascii="Times New Roman" w:hAnsi="Times New Roman" w:cs="Times New Roman"/>
          <w:sz w:val="24"/>
          <w:szCs w:val="24"/>
        </w:rPr>
      </w:pPr>
      <w:r w:rsidRPr="00973FC7">
        <w:rPr>
          <w:rStyle w:val="a5"/>
          <w:rFonts w:ascii="Times New Roman" w:hAnsi="Times New Roman" w:cs="Times New Roman"/>
          <w:sz w:val="24"/>
          <w:szCs w:val="24"/>
        </w:rPr>
        <w:footnoteRef/>
      </w:r>
      <w:r w:rsidRPr="00973FC7">
        <w:rPr>
          <w:rFonts w:ascii="Times New Roman" w:hAnsi="Times New Roman" w:cs="Times New Roman"/>
          <w:sz w:val="24"/>
          <w:szCs w:val="24"/>
        </w:rPr>
        <w:t xml:space="preserve"> Управление денежными потоками: М. </w:t>
      </w:r>
      <w:proofErr w:type="spellStart"/>
      <w:r w:rsidRPr="00973FC7">
        <w:rPr>
          <w:rFonts w:ascii="Times New Roman" w:hAnsi="Times New Roman" w:cs="Times New Roman"/>
          <w:sz w:val="24"/>
          <w:szCs w:val="24"/>
        </w:rPr>
        <w:t>Бертонеш</w:t>
      </w:r>
      <w:proofErr w:type="spellEnd"/>
      <w:r w:rsidRPr="00973FC7">
        <w:rPr>
          <w:rFonts w:ascii="Times New Roman" w:hAnsi="Times New Roman" w:cs="Times New Roman"/>
          <w:sz w:val="24"/>
          <w:szCs w:val="24"/>
        </w:rPr>
        <w:t xml:space="preserve">, Р. </w:t>
      </w:r>
      <w:proofErr w:type="spellStart"/>
      <w:r w:rsidRPr="00973FC7">
        <w:rPr>
          <w:rFonts w:ascii="Times New Roman" w:hAnsi="Times New Roman" w:cs="Times New Roman"/>
          <w:sz w:val="24"/>
          <w:szCs w:val="24"/>
        </w:rPr>
        <w:t>Найт</w:t>
      </w:r>
      <w:proofErr w:type="spellEnd"/>
      <w:r w:rsidRPr="00973FC7">
        <w:rPr>
          <w:rFonts w:ascii="Times New Roman" w:hAnsi="Times New Roman" w:cs="Times New Roman"/>
          <w:sz w:val="24"/>
          <w:szCs w:val="24"/>
        </w:rPr>
        <w:t>.; Под ред. Е.Б. Строг</w:t>
      </w:r>
      <w:r>
        <w:rPr>
          <w:rFonts w:ascii="Times New Roman" w:hAnsi="Times New Roman" w:cs="Times New Roman"/>
          <w:sz w:val="24"/>
          <w:szCs w:val="24"/>
        </w:rPr>
        <w:t xml:space="preserve">анова.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Пб.: Питер, 2004. – </w:t>
      </w:r>
      <w:r w:rsidRPr="00973FC7">
        <w:rPr>
          <w:rFonts w:ascii="Times New Roman" w:hAnsi="Times New Roman" w:cs="Times New Roman"/>
          <w:sz w:val="24"/>
          <w:szCs w:val="24"/>
        </w:rPr>
        <w:t>54 с.</w:t>
      </w:r>
    </w:p>
    <w:p w:rsidR="00544E2D" w:rsidRPr="00973FC7" w:rsidRDefault="00544E2D">
      <w:pPr>
        <w:pStyle w:val="a3"/>
      </w:pPr>
    </w:p>
  </w:footnote>
  <w:footnote w:id="12">
    <w:p w:rsidR="00544E2D" w:rsidRPr="00973FC7" w:rsidRDefault="00544E2D">
      <w:pPr>
        <w:pStyle w:val="a3"/>
        <w:rPr>
          <w:rFonts w:ascii="Times New Roman" w:hAnsi="Times New Roman" w:cs="Times New Roman"/>
          <w:sz w:val="24"/>
          <w:szCs w:val="24"/>
        </w:rPr>
      </w:pPr>
      <w:r w:rsidRPr="00973FC7">
        <w:rPr>
          <w:rStyle w:val="a5"/>
          <w:rFonts w:ascii="Times New Roman" w:hAnsi="Times New Roman" w:cs="Times New Roman"/>
          <w:sz w:val="24"/>
          <w:szCs w:val="24"/>
        </w:rPr>
        <w:footnoteRef/>
      </w:r>
      <w:r w:rsidRPr="00973FC7">
        <w:rPr>
          <w:rFonts w:ascii="Times New Roman" w:hAnsi="Times New Roman" w:cs="Times New Roman"/>
          <w:sz w:val="24"/>
          <w:szCs w:val="24"/>
        </w:rPr>
        <w:t xml:space="preserve"> Н.Г. Сапожникова. </w:t>
      </w:r>
      <w:proofErr w:type="spellStart"/>
      <w:r w:rsidRPr="00973FC7">
        <w:rPr>
          <w:rFonts w:ascii="Times New Roman" w:hAnsi="Times New Roman" w:cs="Times New Roman"/>
          <w:sz w:val="24"/>
          <w:szCs w:val="24"/>
        </w:rPr>
        <w:t>Бухгалтесркий</w:t>
      </w:r>
      <w:proofErr w:type="spellEnd"/>
      <w:r w:rsidRPr="00973FC7">
        <w:rPr>
          <w:rFonts w:ascii="Times New Roman" w:hAnsi="Times New Roman" w:cs="Times New Roman"/>
          <w:sz w:val="24"/>
          <w:szCs w:val="24"/>
        </w:rPr>
        <w:t xml:space="preserve"> учет для менеджеров: Учебник. – М.: КНОРУС, 2005. – 235 с.</w:t>
      </w:r>
    </w:p>
  </w:footnote>
  <w:footnote w:id="13">
    <w:p w:rsidR="00544E2D" w:rsidRPr="00734A30" w:rsidRDefault="00544E2D">
      <w:pPr>
        <w:pStyle w:val="a3"/>
        <w:rPr>
          <w:rFonts w:ascii="Times New Roman" w:hAnsi="Times New Roman" w:cs="Times New Roman"/>
          <w:sz w:val="24"/>
          <w:szCs w:val="24"/>
        </w:rPr>
      </w:pPr>
      <w:r w:rsidRPr="00734A30">
        <w:rPr>
          <w:rStyle w:val="a5"/>
          <w:rFonts w:ascii="Times New Roman" w:hAnsi="Times New Roman" w:cs="Times New Roman"/>
          <w:sz w:val="24"/>
          <w:szCs w:val="24"/>
        </w:rPr>
        <w:footnoteRef/>
      </w:r>
      <w:r w:rsidRPr="00734A30">
        <w:rPr>
          <w:rFonts w:ascii="Times New Roman" w:hAnsi="Times New Roman" w:cs="Times New Roman"/>
          <w:sz w:val="24"/>
          <w:szCs w:val="24"/>
        </w:rPr>
        <w:t xml:space="preserve"> Справочник экономиста: Учебник для вузов / А.Л. Зорин, Е.А. Зорина, Е.Н. Иванова, И.В. Александрова и др.; Под ред. Е.Н. Иванова, О.С. Илюшина. – М.: Профессиональное издательство, 2007. – 224 с.</w:t>
      </w:r>
    </w:p>
  </w:footnote>
  <w:footnote w:id="14">
    <w:p w:rsidR="00544E2D" w:rsidRPr="00BE30DA" w:rsidRDefault="00544E2D" w:rsidP="00734A30">
      <w:pPr>
        <w:spacing w:after="0" w:line="360" w:lineRule="auto"/>
        <w:jc w:val="both"/>
        <w:rPr>
          <w:rFonts w:ascii="Times New Roman" w:hAnsi="Times New Roman" w:cs="Times New Roman"/>
          <w:sz w:val="24"/>
          <w:szCs w:val="24"/>
          <w:lang w:val="en-US"/>
        </w:rPr>
      </w:pPr>
      <w:r w:rsidRPr="00734A30">
        <w:rPr>
          <w:rStyle w:val="a5"/>
          <w:rFonts w:ascii="Times New Roman" w:hAnsi="Times New Roman" w:cs="Times New Roman"/>
          <w:sz w:val="24"/>
          <w:szCs w:val="24"/>
        </w:rPr>
        <w:footnoteRef/>
      </w:r>
      <w:r w:rsidRPr="00734A30">
        <w:rPr>
          <w:rFonts w:ascii="Times New Roman" w:hAnsi="Times New Roman" w:cs="Times New Roman"/>
          <w:sz w:val="24"/>
          <w:szCs w:val="24"/>
        </w:rPr>
        <w:t xml:space="preserve"> Бухгалтерский учет с элементами налогообложения: Учебник /В.А. Ерофеева, Г.В. </w:t>
      </w:r>
      <w:proofErr w:type="spellStart"/>
      <w:r w:rsidRPr="00734A30">
        <w:rPr>
          <w:rFonts w:ascii="Times New Roman" w:hAnsi="Times New Roman" w:cs="Times New Roman"/>
          <w:sz w:val="24"/>
          <w:szCs w:val="24"/>
        </w:rPr>
        <w:t>Клушанцева</w:t>
      </w:r>
      <w:proofErr w:type="spellEnd"/>
      <w:r w:rsidRPr="00734A30">
        <w:rPr>
          <w:rFonts w:ascii="Times New Roman" w:hAnsi="Times New Roman" w:cs="Times New Roman"/>
          <w:sz w:val="24"/>
          <w:szCs w:val="24"/>
        </w:rPr>
        <w:t xml:space="preserve">, В.Б. </w:t>
      </w:r>
      <w:proofErr w:type="spellStart"/>
      <w:r w:rsidRPr="00734A30">
        <w:rPr>
          <w:rFonts w:ascii="Times New Roman" w:hAnsi="Times New Roman" w:cs="Times New Roman"/>
          <w:sz w:val="24"/>
          <w:szCs w:val="24"/>
        </w:rPr>
        <w:t>Кемптер</w:t>
      </w:r>
      <w:proofErr w:type="spellEnd"/>
      <w:r w:rsidRPr="00734A30">
        <w:rPr>
          <w:rFonts w:ascii="Times New Roman" w:hAnsi="Times New Roman" w:cs="Times New Roman"/>
          <w:sz w:val="24"/>
          <w:szCs w:val="24"/>
        </w:rPr>
        <w:t>.; Под ред. В</w:t>
      </w:r>
      <w:r w:rsidRPr="00BE30DA">
        <w:rPr>
          <w:rFonts w:ascii="Times New Roman" w:hAnsi="Times New Roman" w:cs="Times New Roman"/>
          <w:sz w:val="24"/>
          <w:szCs w:val="24"/>
          <w:lang w:val="en-US"/>
        </w:rPr>
        <w:t>.</w:t>
      </w:r>
      <w:r w:rsidRPr="00734A30">
        <w:rPr>
          <w:rFonts w:ascii="Times New Roman" w:hAnsi="Times New Roman" w:cs="Times New Roman"/>
          <w:sz w:val="24"/>
          <w:szCs w:val="24"/>
        </w:rPr>
        <w:t>А</w:t>
      </w:r>
      <w:r w:rsidRPr="00BE30DA">
        <w:rPr>
          <w:rFonts w:ascii="Times New Roman" w:hAnsi="Times New Roman" w:cs="Times New Roman"/>
          <w:sz w:val="24"/>
          <w:szCs w:val="24"/>
          <w:lang w:val="en-US"/>
        </w:rPr>
        <w:t xml:space="preserve">. </w:t>
      </w:r>
      <w:r w:rsidRPr="00734A30">
        <w:rPr>
          <w:rFonts w:ascii="Times New Roman" w:hAnsi="Times New Roman" w:cs="Times New Roman"/>
          <w:sz w:val="24"/>
          <w:szCs w:val="24"/>
        </w:rPr>
        <w:t>Ерофеева</w:t>
      </w:r>
      <w:r w:rsidRPr="00BE30DA">
        <w:rPr>
          <w:rFonts w:ascii="Times New Roman" w:hAnsi="Times New Roman" w:cs="Times New Roman"/>
          <w:sz w:val="24"/>
          <w:szCs w:val="24"/>
          <w:lang w:val="en-US"/>
        </w:rPr>
        <w:t xml:space="preserve">. </w:t>
      </w:r>
      <w:proofErr w:type="gramStart"/>
      <w:r w:rsidRPr="00BE30DA">
        <w:rPr>
          <w:rFonts w:ascii="Times New Roman" w:hAnsi="Times New Roman" w:cs="Times New Roman"/>
          <w:sz w:val="24"/>
          <w:szCs w:val="24"/>
          <w:lang w:val="en-US"/>
        </w:rPr>
        <w:t>–</w:t>
      </w:r>
      <w:r w:rsidRPr="00734A30">
        <w:rPr>
          <w:rFonts w:ascii="Times New Roman" w:hAnsi="Times New Roman" w:cs="Times New Roman"/>
          <w:sz w:val="24"/>
          <w:szCs w:val="24"/>
        </w:rPr>
        <w:t>С</w:t>
      </w:r>
      <w:proofErr w:type="gramEnd"/>
      <w:r w:rsidRPr="00734A30">
        <w:rPr>
          <w:rFonts w:ascii="Times New Roman" w:hAnsi="Times New Roman" w:cs="Times New Roman"/>
          <w:sz w:val="24"/>
          <w:szCs w:val="24"/>
        </w:rPr>
        <w:t>Пб</w:t>
      </w:r>
      <w:r w:rsidRPr="00BE30DA">
        <w:rPr>
          <w:rFonts w:ascii="Times New Roman" w:hAnsi="Times New Roman" w:cs="Times New Roman"/>
          <w:sz w:val="24"/>
          <w:szCs w:val="24"/>
          <w:lang w:val="en-US"/>
        </w:rPr>
        <w:t xml:space="preserve">.: </w:t>
      </w:r>
      <w:r w:rsidRPr="00734A30">
        <w:rPr>
          <w:rFonts w:ascii="Times New Roman" w:hAnsi="Times New Roman" w:cs="Times New Roman"/>
          <w:sz w:val="24"/>
          <w:szCs w:val="24"/>
        </w:rPr>
        <w:t>Юридический</w:t>
      </w:r>
      <w:r w:rsidRPr="00BE30DA">
        <w:rPr>
          <w:rFonts w:ascii="Times New Roman" w:hAnsi="Times New Roman" w:cs="Times New Roman"/>
          <w:sz w:val="24"/>
          <w:szCs w:val="24"/>
          <w:lang w:val="en-US"/>
        </w:rPr>
        <w:t xml:space="preserve"> </w:t>
      </w:r>
      <w:r w:rsidRPr="00734A30">
        <w:rPr>
          <w:rFonts w:ascii="Times New Roman" w:hAnsi="Times New Roman" w:cs="Times New Roman"/>
          <w:sz w:val="24"/>
          <w:szCs w:val="24"/>
        </w:rPr>
        <w:t>центр</w:t>
      </w:r>
      <w:r w:rsidRPr="00BE30DA">
        <w:rPr>
          <w:rFonts w:ascii="Times New Roman" w:hAnsi="Times New Roman" w:cs="Times New Roman"/>
          <w:sz w:val="24"/>
          <w:szCs w:val="24"/>
          <w:lang w:val="en-US"/>
        </w:rPr>
        <w:t xml:space="preserve"> </w:t>
      </w:r>
      <w:r w:rsidRPr="00734A30">
        <w:rPr>
          <w:rFonts w:ascii="Times New Roman" w:hAnsi="Times New Roman" w:cs="Times New Roman"/>
          <w:sz w:val="24"/>
          <w:szCs w:val="24"/>
        </w:rPr>
        <w:t>Пресс</w:t>
      </w:r>
      <w:r w:rsidRPr="00BE30DA">
        <w:rPr>
          <w:rFonts w:ascii="Times New Roman" w:hAnsi="Times New Roman" w:cs="Times New Roman"/>
          <w:sz w:val="24"/>
          <w:szCs w:val="24"/>
          <w:lang w:val="en-US"/>
        </w:rPr>
        <w:t xml:space="preserve">, 2004. -631 </w:t>
      </w:r>
      <w:r w:rsidRPr="00734A30">
        <w:rPr>
          <w:rFonts w:ascii="Times New Roman" w:hAnsi="Times New Roman" w:cs="Times New Roman"/>
          <w:sz w:val="24"/>
          <w:szCs w:val="24"/>
        </w:rPr>
        <w:t>с</w:t>
      </w:r>
      <w:r w:rsidRPr="00BE30DA">
        <w:rPr>
          <w:rFonts w:ascii="Times New Roman" w:hAnsi="Times New Roman" w:cs="Times New Roman"/>
          <w:sz w:val="24"/>
          <w:szCs w:val="24"/>
          <w:lang w:val="en-US"/>
        </w:rPr>
        <w:t>.</w:t>
      </w:r>
    </w:p>
    <w:p w:rsidR="00544E2D" w:rsidRPr="00BE30DA" w:rsidRDefault="00544E2D">
      <w:pPr>
        <w:pStyle w:val="a3"/>
        <w:rPr>
          <w:lang w:val="en-US"/>
        </w:rPr>
      </w:pPr>
    </w:p>
  </w:footnote>
  <w:footnote w:id="15">
    <w:p w:rsidR="00544E2D" w:rsidRPr="00734A30" w:rsidRDefault="00544E2D">
      <w:pPr>
        <w:pStyle w:val="a3"/>
        <w:rPr>
          <w:rFonts w:ascii="Times New Roman" w:hAnsi="Times New Roman" w:cs="Times New Roman"/>
          <w:sz w:val="24"/>
          <w:szCs w:val="24"/>
          <w:lang w:val="en-US"/>
        </w:rPr>
      </w:pPr>
      <w:r w:rsidRPr="00734A30">
        <w:rPr>
          <w:rStyle w:val="a5"/>
          <w:rFonts w:ascii="Times New Roman" w:hAnsi="Times New Roman" w:cs="Times New Roman"/>
          <w:sz w:val="24"/>
          <w:szCs w:val="24"/>
        </w:rPr>
        <w:footnoteRef/>
      </w:r>
      <w:r w:rsidRPr="00734A30">
        <w:rPr>
          <w:rFonts w:ascii="Times New Roman" w:hAnsi="Times New Roman" w:cs="Times New Roman"/>
          <w:sz w:val="24"/>
          <w:szCs w:val="24"/>
          <w:lang w:val="en-US"/>
        </w:rPr>
        <w:t xml:space="preserve"> Brigham E., </w:t>
      </w:r>
      <w:proofErr w:type="spellStart"/>
      <w:r w:rsidRPr="00734A30">
        <w:rPr>
          <w:rFonts w:ascii="Times New Roman" w:hAnsi="Times New Roman" w:cs="Times New Roman"/>
          <w:sz w:val="24"/>
          <w:szCs w:val="24"/>
          <w:lang w:val="en-US"/>
        </w:rPr>
        <w:t>Lapenski</w:t>
      </w:r>
      <w:proofErr w:type="spellEnd"/>
      <w:r w:rsidRPr="00734A30">
        <w:rPr>
          <w:rFonts w:ascii="Times New Roman" w:hAnsi="Times New Roman" w:cs="Times New Roman"/>
          <w:sz w:val="24"/>
          <w:szCs w:val="24"/>
          <w:lang w:val="en-US"/>
        </w:rPr>
        <w:t xml:space="preserve"> D. Financial management: Theory and practice. – The Dryden Press, 1991. – p.67</w:t>
      </w:r>
    </w:p>
  </w:footnote>
  <w:footnote w:id="16">
    <w:p w:rsidR="00544E2D" w:rsidRPr="00734A30" w:rsidRDefault="00544E2D" w:rsidP="00734A30">
      <w:pPr>
        <w:spacing w:after="0" w:line="360" w:lineRule="auto"/>
        <w:jc w:val="both"/>
        <w:rPr>
          <w:rFonts w:ascii="Times New Roman" w:hAnsi="Times New Roman" w:cs="Times New Roman"/>
          <w:sz w:val="24"/>
          <w:szCs w:val="24"/>
        </w:rPr>
      </w:pPr>
      <w:r w:rsidRPr="00734A30">
        <w:rPr>
          <w:rStyle w:val="a5"/>
          <w:rFonts w:ascii="Times New Roman" w:hAnsi="Times New Roman" w:cs="Times New Roman"/>
          <w:sz w:val="24"/>
          <w:szCs w:val="24"/>
        </w:rPr>
        <w:footnoteRef/>
      </w:r>
      <w:r w:rsidRPr="00734A30">
        <w:rPr>
          <w:rFonts w:ascii="Times New Roman" w:hAnsi="Times New Roman" w:cs="Times New Roman"/>
          <w:sz w:val="24"/>
          <w:szCs w:val="24"/>
        </w:rPr>
        <w:t xml:space="preserve"> А.Е. Карпов. Бюджетирование как инструмент управления. – М.: Результат и качество, 2006. – 178 с.</w:t>
      </w:r>
    </w:p>
    <w:p w:rsidR="00544E2D" w:rsidRPr="00734A30" w:rsidRDefault="00544E2D">
      <w:pPr>
        <w:pStyle w:val="a3"/>
      </w:pPr>
    </w:p>
  </w:footnote>
  <w:footnote w:id="17">
    <w:p w:rsidR="00544E2D" w:rsidRPr="00665314" w:rsidRDefault="00544E2D">
      <w:pPr>
        <w:pStyle w:val="a3"/>
        <w:rPr>
          <w:sz w:val="24"/>
          <w:szCs w:val="24"/>
        </w:rPr>
      </w:pPr>
      <w:r w:rsidRPr="00665314">
        <w:rPr>
          <w:rStyle w:val="a5"/>
          <w:sz w:val="24"/>
          <w:szCs w:val="24"/>
        </w:rPr>
        <w:footnoteRef/>
      </w:r>
      <w:r w:rsidRPr="00665314">
        <w:rPr>
          <w:sz w:val="24"/>
          <w:szCs w:val="24"/>
        </w:rPr>
        <w:t xml:space="preserve"> </w:t>
      </w:r>
      <w:r w:rsidRPr="00734A30">
        <w:rPr>
          <w:rFonts w:ascii="Times New Roman" w:hAnsi="Times New Roman" w:cs="Times New Roman"/>
          <w:sz w:val="24"/>
          <w:szCs w:val="24"/>
        </w:rPr>
        <w:t>П. 48 Положения по бухгалтерскому учету, п. 18 ПБУ 6/01, ст. 259 НК РФ</w:t>
      </w:r>
    </w:p>
  </w:footnote>
  <w:footnote w:id="18">
    <w:p w:rsidR="00544E2D" w:rsidRPr="00734A30" w:rsidRDefault="00544E2D">
      <w:pPr>
        <w:pStyle w:val="a3"/>
        <w:rPr>
          <w:sz w:val="24"/>
          <w:szCs w:val="24"/>
          <w:lang w:val="en-US"/>
        </w:rPr>
      </w:pPr>
      <w:r>
        <w:rPr>
          <w:rStyle w:val="a5"/>
        </w:rPr>
        <w:footnoteRef/>
      </w:r>
      <w:r w:rsidRPr="00734A30">
        <w:rPr>
          <w:lang w:val="en-US"/>
        </w:rPr>
        <w:t xml:space="preserve"> </w:t>
      </w:r>
      <w:proofErr w:type="spellStart"/>
      <w:r w:rsidRPr="00734A30">
        <w:rPr>
          <w:rFonts w:ascii="Times New Roman" w:hAnsi="Times New Roman" w:cs="Times New Roman"/>
          <w:sz w:val="24"/>
          <w:szCs w:val="24"/>
          <w:lang w:val="en-US"/>
        </w:rPr>
        <w:t>Paramasivan</w:t>
      </w:r>
      <w:proofErr w:type="spellEnd"/>
      <w:r w:rsidRPr="00734A30">
        <w:rPr>
          <w:rFonts w:ascii="Times New Roman" w:hAnsi="Times New Roman" w:cs="Times New Roman"/>
          <w:sz w:val="24"/>
          <w:szCs w:val="24"/>
          <w:lang w:val="en-US"/>
        </w:rPr>
        <w:t xml:space="preserve"> C, Subramanian T. Financial management. – New age international, 2011. -</w:t>
      </w:r>
      <w:r>
        <w:rPr>
          <w:rFonts w:ascii="Times New Roman" w:hAnsi="Times New Roman" w:cs="Times New Roman"/>
          <w:sz w:val="24"/>
          <w:szCs w:val="24"/>
          <w:lang w:val="en-US"/>
        </w:rPr>
        <w:t xml:space="preserve"> 164</w:t>
      </w:r>
      <w:r w:rsidRPr="00734A30">
        <w:rPr>
          <w:rFonts w:ascii="Times New Roman" w:hAnsi="Times New Roman" w:cs="Times New Roman"/>
          <w:sz w:val="24"/>
          <w:szCs w:val="24"/>
          <w:lang w:val="en-US"/>
        </w:rPr>
        <w:t xml:space="preserve"> p.</w:t>
      </w:r>
    </w:p>
  </w:footnote>
  <w:footnote w:id="19">
    <w:p w:rsidR="00544E2D" w:rsidRPr="00734A30" w:rsidRDefault="00544E2D" w:rsidP="00734A30">
      <w:pPr>
        <w:spacing w:after="0" w:line="360" w:lineRule="auto"/>
        <w:jc w:val="both"/>
        <w:rPr>
          <w:rFonts w:ascii="Times New Roman" w:hAnsi="Times New Roman" w:cs="Times New Roman"/>
          <w:sz w:val="24"/>
          <w:szCs w:val="24"/>
        </w:rPr>
      </w:pPr>
      <w:r w:rsidRPr="00734A30">
        <w:rPr>
          <w:rStyle w:val="a5"/>
          <w:rFonts w:ascii="Times New Roman" w:hAnsi="Times New Roman" w:cs="Times New Roman"/>
          <w:sz w:val="24"/>
          <w:szCs w:val="24"/>
        </w:rPr>
        <w:footnoteRef/>
      </w:r>
      <w:r w:rsidRPr="00734A30">
        <w:rPr>
          <w:rFonts w:ascii="Times New Roman" w:hAnsi="Times New Roman" w:cs="Times New Roman"/>
          <w:sz w:val="24"/>
          <w:szCs w:val="24"/>
        </w:rPr>
        <w:t xml:space="preserve"> А.Л. Зорин. Справочник экономиста в формулах и примерах. – М.: Профессиональное издательство, 2006. – 159 с.</w:t>
      </w:r>
    </w:p>
    <w:p w:rsidR="00544E2D" w:rsidRPr="00734A30" w:rsidRDefault="00544E2D">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AD3"/>
    <w:multiLevelType w:val="hybridMultilevel"/>
    <w:tmpl w:val="E8244F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14E310F"/>
    <w:multiLevelType w:val="hybridMultilevel"/>
    <w:tmpl w:val="6E009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0E798C"/>
    <w:multiLevelType w:val="hybridMultilevel"/>
    <w:tmpl w:val="BE7A02BE"/>
    <w:lvl w:ilvl="0" w:tplc="E68E9D44">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FE69E8"/>
    <w:multiLevelType w:val="hybridMultilevel"/>
    <w:tmpl w:val="8BCA2F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70209F0"/>
    <w:multiLevelType w:val="hybridMultilevel"/>
    <w:tmpl w:val="F056B8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75A2815"/>
    <w:multiLevelType w:val="multilevel"/>
    <w:tmpl w:val="E3F0FE16"/>
    <w:lvl w:ilvl="0">
      <w:start w:val="2"/>
      <w:numFmt w:val="decimal"/>
      <w:lvlText w:val="%1."/>
      <w:lvlJc w:val="left"/>
      <w:pPr>
        <w:ind w:left="450" w:hanging="450"/>
      </w:pPr>
      <w:rPr>
        <w:rFonts w:hint="default"/>
      </w:rPr>
    </w:lvl>
    <w:lvl w:ilvl="1">
      <w:start w:val="2"/>
      <w:numFmt w:val="decimal"/>
      <w:lvlText w:val="%1.%2."/>
      <w:lvlJc w:val="left"/>
      <w:pPr>
        <w:ind w:left="2238" w:hanging="720"/>
      </w:pPr>
      <w:rPr>
        <w:rFonts w:hint="default"/>
      </w:rPr>
    </w:lvl>
    <w:lvl w:ilvl="2">
      <w:start w:val="1"/>
      <w:numFmt w:val="decimal"/>
      <w:lvlText w:val="%1.%2.%3."/>
      <w:lvlJc w:val="left"/>
      <w:pPr>
        <w:ind w:left="3756" w:hanging="720"/>
      </w:pPr>
      <w:rPr>
        <w:rFonts w:hint="default"/>
      </w:rPr>
    </w:lvl>
    <w:lvl w:ilvl="3">
      <w:start w:val="1"/>
      <w:numFmt w:val="decimal"/>
      <w:lvlText w:val="%1.%2.%3.%4."/>
      <w:lvlJc w:val="left"/>
      <w:pPr>
        <w:ind w:left="5634" w:hanging="1080"/>
      </w:pPr>
      <w:rPr>
        <w:rFonts w:hint="default"/>
      </w:rPr>
    </w:lvl>
    <w:lvl w:ilvl="4">
      <w:start w:val="1"/>
      <w:numFmt w:val="decimal"/>
      <w:lvlText w:val="%1.%2.%3.%4.%5."/>
      <w:lvlJc w:val="left"/>
      <w:pPr>
        <w:ind w:left="7152" w:hanging="1080"/>
      </w:pPr>
      <w:rPr>
        <w:rFonts w:hint="default"/>
      </w:rPr>
    </w:lvl>
    <w:lvl w:ilvl="5">
      <w:start w:val="1"/>
      <w:numFmt w:val="decimal"/>
      <w:lvlText w:val="%1.%2.%3.%4.%5.%6."/>
      <w:lvlJc w:val="left"/>
      <w:pPr>
        <w:ind w:left="9030" w:hanging="1440"/>
      </w:pPr>
      <w:rPr>
        <w:rFonts w:hint="default"/>
      </w:rPr>
    </w:lvl>
    <w:lvl w:ilvl="6">
      <w:start w:val="1"/>
      <w:numFmt w:val="decimal"/>
      <w:lvlText w:val="%1.%2.%3.%4.%5.%6.%7."/>
      <w:lvlJc w:val="left"/>
      <w:pPr>
        <w:ind w:left="10908" w:hanging="1800"/>
      </w:pPr>
      <w:rPr>
        <w:rFonts w:hint="default"/>
      </w:rPr>
    </w:lvl>
    <w:lvl w:ilvl="7">
      <w:start w:val="1"/>
      <w:numFmt w:val="decimal"/>
      <w:lvlText w:val="%1.%2.%3.%4.%5.%6.%7.%8."/>
      <w:lvlJc w:val="left"/>
      <w:pPr>
        <w:ind w:left="12426" w:hanging="1800"/>
      </w:pPr>
      <w:rPr>
        <w:rFonts w:hint="default"/>
      </w:rPr>
    </w:lvl>
    <w:lvl w:ilvl="8">
      <w:start w:val="1"/>
      <w:numFmt w:val="decimal"/>
      <w:lvlText w:val="%1.%2.%3.%4.%5.%6.%7.%8.%9."/>
      <w:lvlJc w:val="left"/>
      <w:pPr>
        <w:ind w:left="14304" w:hanging="2160"/>
      </w:pPr>
      <w:rPr>
        <w:rFonts w:hint="default"/>
      </w:rPr>
    </w:lvl>
  </w:abstractNum>
  <w:abstractNum w:abstractNumId="6">
    <w:nsid w:val="0AF17E80"/>
    <w:multiLevelType w:val="hybridMultilevel"/>
    <w:tmpl w:val="842E7D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F8C2B91"/>
    <w:multiLevelType w:val="hybridMultilevel"/>
    <w:tmpl w:val="28D4C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3851CE"/>
    <w:multiLevelType w:val="hybridMultilevel"/>
    <w:tmpl w:val="03427A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59F1EBE"/>
    <w:multiLevelType w:val="hybridMultilevel"/>
    <w:tmpl w:val="46463F2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8FA5774"/>
    <w:multiLevelType w:val="hybridMultilevel"/>
    <w:tmpl w:val="69DE0BD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19AE4D37"/>
    <w:multiLevelType w:val="hybridMultilevel"/>
    <w:tmpl w:val="CC9A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E93D1C"/>
    <w:multiLevelType w:val="hybridMultilevel"/>
    <w:tmpl w:val="372877D6"/>
    <w:lvl w:ilvl="0" w:tplc="04190001">
      <w:start w:val="1"/>
      <w:numFmt w:val="bullet"/>
      <w:lvlText w:val=""/>
      <w:lvlJc w:val="left"/>
      <w:pPr>
        <w:ind w:left="2141" w:hanging="360"/>
      </w:pPr>
      <w:rPr>
        <w:rFonts w:ascii="Symbol" w:hAnsi="Symbol" w:hint="default"/>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3">
    <w:nsid w:val="212D761B"/>
    <w:multiLevelType w:val="hybridMultilevel"/>
    <w:tmpl w:val="628615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5C821D6"/>
    <w:multiLevelType w:val="multilevel"/>
    <w:tmpl w:val="086EBC22"/>
    <w:lvl w:ilvl="0">
      <w:start w:val="1"/>
      <w:numFmt w:val="decimal"/>
      <w:lvlText w:val="%1."/>
      <w:lvlJc w:val="left"/>
      <w:pPr>
        <w:ind w:left="1158" w:hanging="450"/>
      </w:pPr>
      <w:rPr>
        <w:rFonts w:hint="default"/>
      </w:rPr>
    </w:lvl>
    <w:lvl w:ilvl="1">
      <w:start w:val="2"/>
      <w:numFmt w:val="decimal"/>
      <w:lvlText w:val="%1.%2."/>
      <w:lvlJc w:val="left"/>
      <w:pPr>
        <w:ind w:left="2946" w:hanging="720"/>
      </w:pPr>
      <w:rPr>
        <w:rFonts w:hint="default"/>
      </w:rPr>
    </w:lvl>
    <w:lvl w:ilvl="2">
      <w:start w:val="1"/>
      <w:numFmt w:val="decimal"/>
      <w:lvlText w:val="%1.%2.%3."/>
      <w:lvlJc w:val="left"/>
      <w:pPr>
        <w:ind w:left="4464" w:hanging="720"/>
      </w:pPr>
      <w:rPr>
        <w:rFonts w:hint="default"/>
      </w:rPr>
    </w:lvl>
    <w:lvl w:ilvl="3">
      <w:start w:val="1"/>
      <w:numFmt w:val="decimal"/>
      <w:lvlText w:val="%1.%2.%3.%4."/>
      <w:lvlJc w:val="left"/>
      <w:pPr>
        <w:ind w:left="6342" w:hanging="108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738" w:hanging="1440"/>
      </w:pPr>
      <w:rPr>
        <w:rFonts w:hint="default"/>
      </w:rPr>
    </w:lvl>
    <w:lvl w:ilvl="6">
      <w:start w:val="1"/>
      <w:numFmt w:val="decimal"/>
      <w:lvlText w:val="%1.%2.%3.%4.%5.%6.%7."/>
      <w:lvlJc w:val="left"/>
      <w:pPr>
        <w:ind w:left="11616" w:hanging="1800"/>
      </w:pPr>
      <w:rPr>
        <w:rFonts w:hint="default"/>
      </w:rPr>
    </w:lvl>
    <w:lvl w:ilvl="7">
      <w:start w:val="1"/>
      <w:numFmt w:val="decimal"/>
      <w:lvlText w:val="%1.%2.%3.%4.%5.%6.%7.%8."/>
      <w:lvlJc w:val="left"/>
      <w:pPr>
        <w:ind w:left="13134" w:hanging="1800"/>
      </w:pPr>
      <w:rPr>
        <w:rFonts w:hint="default"/>
      </w:rPr>
    </w:lvl>
    <w:lvl w:ilvl="8">
      <w:start w:val="1"/>
      <w:numFmt w:val="decimal"/>
      <w:lvlText w:val="%1.%2.%3.%4.%5.%6.%7.%8.%9."/>
      <w:lvlJc w:val="left"/>
      <w:pPr>
        <w:ind w:left="15012" w:hanging="2160"/>
      </w:pPr>
      <w:rPr>
        <w:rFonts w:hint="default"/>
      </w:rPr>
    </w:lvl>
  </w:abstractNum>
  <w:abstractNum w:abstractNumId="15">
    <w:nsid w:val="32081C29"/>
    <w:multiLevelType w:val="multilevel"/>
    <w:tmpl w:val="A5C631B2"/>
    <w:lvl w:ilvl="0">
      <w:start w:val="1"/>
      <w:numFmt w:val="decimal"/>
      <w:lvlText w:val="%1."/>
      <w:lvlJc w:val="left"/>
      <w:pPr>
        <w:ind w:left="1428" w:hanging="360"/>
      </w:pPr>
    </w:lvl>
    <w:lvl w:ilvl="1">
      <w:start w:val="2"/>
      <w:numFmt w:val="decimal"/>
      <w:isLgl/>
      <w:lvlText w:val="%1.%2"/>
      <w:lvlJc w:val="left"/>
      <w:pPr>
        <w:ind w:left="15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6">
    <w:nsid w:val="33C53EE5"/>
    <w:multiLevelType w:val="hybridMultilevel"/>
    <w:tmpl w:val="2146E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D36964"/>
    <w:multiLevelType w:val="hybridMultilevel"/>
    <w:tmpl w:val="D10AE88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6F333E3"/>
    <w:multiLevelType w:val="hybridMultilevel"/>
    <w:tmpl w:val="7D4E78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1E31DB"/>
    <w:multiLevelType w:val="hybridMultilevel"/>
    <w:tmpl w:val="BBAC5D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3F6D7F4B"/>
    <w:multiLevelType w:val="hybridMultilevel"/>
    <w:tmpl w:val="5B7C2D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FA25FD0"/>
    <w:multiLevelType w:val="hybridMultilevel"/>
    <w:tmpl w:val="E8861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D020D2"/>
    <w:multiLevelType w:val="hybridMultilevel"/>
    <w:tmpl w:val="905A43D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42DA7468"/>
    <w:multiLevelType w:val="hybridMultilevel"/>
    <w:tmpl w:val="F98AB73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69A4C47"/>
    <w:multiLevelType w:val="hybridMultilevel"/>
    <w:tmpl w:val="E4D69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D948AD"/>
    <w:multiLevelType w:val="hybridMultilevel"/>
    <w:tmpl w:val="9F8A05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4A6F53BE"/>
    <w:multiLevelType w:val="hybridMultilevel"/>
    <w:tmpl w:val="AA90EB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DF2038E"/>
    <w:multiLevelType w:val="hybridMultilevel"/>
    <w:tmpl w:val="2618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0E274A"/>
    <w:multiLevelType w:val="hybridMultilevel"/>
    <w:tmpl w:val="F3F80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D21B22"/>
    <w:multiLevelType w:val="multilevel"/>
    <w:tmpl w:val="A5C631B2"/>
    <w:lvl w:ilvl="0">
      <w:start w:val="1"/>
      <w:numFmt w:val="decimal"/>
      <w:lvlText w:val="%1."/>
      <w:lvlJc w:val="left"/>
      <w:pPr>
        <w:ind w:left="1428" w:hanging="360"/>
      </w:pPr>
    </w:lvl>
    <w:lvl w:ilvl="1">
      <w:start w:val="2"/>
      <w:numFmt w:val="decimal"/>
      <w:isLgl/>
      <w:lvlText w:val="%1.%2"/>
      <w:lvlJc w:val="left"/>
      <w:pPr>
        <w:ind w:left="15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0">
    <w:nsid w:val="542D16C2"/>
    <w:multiLevelType w:val="hybridMultilevel"/>
    <w:tmpl w:val="6CE4D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BB5D8C"/>
    <w:multiLevelType w:val="hybridMultilevel"/>
    <w:tmpl w:val="3F68E18E"/>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2">
    <w:nsid w:val="55B8424E"/>
    <w:multiLevelType w:val="multilevel"/>
    <w:tmpl w:val="A5C631B2"/>
    <w:lvl w:ilvl="0">
      <w:start w:val="1"/>
      <w:numFmt w:val="decimal"/>
      <w:lvlText w:val="%1."/>
      <w:lvlJc w:val="left"/>
      <w:pPr>
        <w:ind w:left="1428" w:hanging="360"/>
      </w:pPr>
    </w:lvl>
    <w:lvl w:ilvl="1">
      <w:start w:val="2"/>
      <w:numFmt w:val="decimal"/>
      <w:isLgl/>
      <w:lvlText w:val="%1.%2"/>
      <w:lvlJc w:val="left"/>
      <w:pPr>
        <w:ind w:left="15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3">
    <w:nsid w:val="5EC86A83"/>
    <w:multiLevelType w:val="multilevel"/>
    <w:tmpl w:val="A5C631B2"/>
    <w:lvl w:ilvl="0">
      <w:start w:val="1"/>
      <w:numFmt w:val="decimal"/>
      <w:lvlText w:val="%1."/>
      <w:lvlJc w:val="left"/>
      <w:pPr>
        <w:ind w:left="1428" w:hanging="360"/>
      </w:pPr>
    </w:lvl>
    <w:lvl w:ilvl="1">
      <w:start w:val="2"/>
      <w:numFmt w:val="decimal"/>
      <w:isLgl/>
      <w:lvlText w:val="%1.%2"/>
      <w:lvlJc w:val="left"/>
      <w:pPr>
        <w:ind w:left="15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4">
    <w:nsid w:val="5F3F3B2C"/>
    <w:multiLevelType w:val="hybridMultilevel"/>
    <w:tmpl w:val="AC223216"/>
    <w:lvl w:ilvl="0" w:tplc="0419000F">
      <w:start w:val="1"/>
      <w:numFmt w:val="decimal"/>
      <w:lvlText w:val="%1."/>
      <w:lvlJc w:val="left"/>
      <w:pPr>
        <w:ind w:left="2238" w:hanging="360"/>
      </w:pPr>
    </w:lvl>
    <w:lvl w:ilvl="1" w:tplc="04190019" w:tentative="1">
      <w:start w:val="1"/>
      <w:numFmt w:val="lowerLetter"/>
      <w:lvlText w:val="%2."/>
      <w:lvlJc w:val="left"/>
      <w:pPr>
        <w:ind w:left="2958" w:hanging="360"/>
      </w:pPr>
    </w:lvl>
    <w:lvl w:ilvl="2" w:tplc="0419001B" w:tentative="1">
      <w:start w:val="1"/>
      <w:numFmt w:val="lowerRoman"/>
      <w:lvlText w:val="%3."/>
      <w:lvlJc w:val="right"/>
      <w:pPr>
        <w:ind w:left="3678" w:hanging="180"/>
      </w:pPr>
    </w:lvl>
    <w:lvl w:ilvl="3" w:tplc="0419000F" w:tentative="1">
      <w:start w:val="1"/>
      <w:numFmt w:val="decimal"/>
      <w:lvlText w:val="%4."/>
      <w:lvlJc w:val="left"/>
      <w:pPr>
        <w:ind w:left="4398" w:hanging="360"/>
      </w:pPr>
    </w:lvl>
    <w:lvl w:ilvl="4" w:tplc="04190019" w:tentative="1">
      <w:start w:val="1"/>
      <w:numFmt w:val="lowerLetter"/>
      <w:lvlText w:val="%5."/>
      <w:lvlJc w:val="left"/>
      <w:pPr>
        <w:ind w:left="5118" w:hanging="360"/>
      </w:pPr>
    </w:lvl>
    <w:lvl w:ilvl="5" w:tplc="0419001B" w:tentative="1">
      <w:start w:val="1"/>
      <w:numFmt w:val="lowerRoman"/>
      <w:lvlText w:val="%6."/>
      <w:lvlJc w:val="right"/>
      <w:pPr>
        <w:ind w:left="5838" w:hanging="180"/>
      </w:pPr>
    </w:lvl>
    <w:lvl w:ilvl="6" w:tplc="0419000F" w:tentative="1">
      <w:start w:val="1"/>
      <w:numFmt w:val="decimal"/>
      <w:lvlText w:val="%7."/>
      <w:lvlJc w:val="left"/>
      <w:pPr>
        <w:ind w:left="6558" w:hanging="360"/>
      </w:pPr>
    </w:lvl>
    <w:lvl w:ilvl="7" w:tplc="04190019" w:tentative="1">
      <w:start w:val="1"/>
      <w:numFmt w:val="lowerLetter"/>
      <w:lvlText w:val="%8."/>
      <w:lvlJc w:val="left"/>
      <w:pPr>
        <w:ind w:left="7278" w:hanging="360"/>
      </w:pPr>
    </w:lvl>
    <w:lvl w:ilvl="8" w:tplc="0419001B" w:tentative="1">
      <w:start w:val="1"/>
      <w:numFmt w:val="lowerRoman"/>
      <w:lvlText w:val="%9."/>
      <w:lvlJc w:val="right"/>
      <w:pPr>
        <w:ind w:left="7998" w:hanging="180"/>
      </w:pPr>
    </w:lvl>
  </w:abstractNum>
  <w:abstractNum w:abstractNumId="35">
    <w:nsid w:val="5F4B0C72"/>
    <w:multiLevelType w:val="multilevel"/>
    <w:tmpl w:val="699844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3B30ADE"/>
    <w:multiLevelType w:val="hybridMultilevel"/>
    <w:tmpl w:val="1550FE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45A1FDA"/>
    <w:multiLevelType w:val="hybridMultilevel"/>
    <w:tmpl w:val="366E9CF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45E269E"/>
    <w:multiLevelType w:val="hybridMultilevel"/>
    <w:tmpl w:val="899C9FD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1DF447A"/>
    <w:multiLevelType w:val="multilevel"/>
    <w:tmpl w:val="75F484BE"/>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25153E3"/>
    <w:multiLevelType w:val="multilevel"/>
    <w:tmpl w:val="A5C631B2"/>
    <w:lvl w:ilvl="0">
      <w:start w:val="1"/>
      <w:numFmt w:val="decimal"/>
      <w:lvlText w:val="%1."/>
      <w:lvlJc w:val="left"/>
      <w:pPr>
        <w:ind w:left="1428" w:hanging="360"/>
      </w:pPr>
    </w:lvl>
    <w:lvl w:ilvl="1">
      <w:start w:val="2"/>
      <w:numFmt w:val="decimal"/>
      <w:isLgl/>
      <w:lvlText w:val="%1.%2"/>
      <w:lvlJc w:val="left"/>
      <w:pPr>
        <w:ind w:left="15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41">
    <w:nsid w:val="72A85C17"/>
    <w:multiLevelType w:val="hybridMultilevel"/>
    <w:tmpl w:val="46DA91F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7955176A"/>
    <w:multiLevelType w:val="multilevel"/>
    <w:tmpl w:val="086EBC22"/>
    <w:lvl w:ilvl="0">
      <w:start w:val="1"/>
      <w:numFmt w:val="decimal"/>
      <w:lvlText w:val="%1."/>
      <w:lvlJc w:val="left"/>
      <w:pPr>
        <w:ind w:left="450" w:hanging="450"/>
      </w:pPr>
      <w:rPr>
        <w:rFonts w:hint="default"/>
      </w:rPr>
    </w:lvl>
    <w:lvl w:ilvl="1">
      <w:start w:val="2"/>
      <w:numFmt w:val="decimal"/>
      <w:lvlText w:val="%1.%2."/>
      <w:lvlJc w:val="left"/>
      <w:pPr>
        <w:ind w:left="2238" w:hanging="720"/>
      </w:pPr>
      <w:rPr>
        <w:rFonts w:hint="default"/>
      </w:rPr>
    </w:lvl>
    <w:lvl w:ilvl="2">
      <w:start w:val="1"/>
      <w:numFmt w:val="decimal"/>
      <w:lvlText w:val="%1.%2.%3."/>
      <w:lvlJc w:val="left"/>
      <w:pPr>
        <w:ind w:left="3756" w:hanging="720"/>
      </w:pPr>
      <w:rPr>
        <w:rFonts w:hint="default"/>
      </w:rPr>
    </w:lvl>
    <w:lvl w:ilvl="3">
      <w:start w:val="1"/>
      <w:numFmt w:val="decimal"/>
      <w:lvlText w:val="%1.%2.%3.%4."/>
      <w:lvlJc w:val="left"/>
      <w:pPr>
        <w:ind w:left="5634" w:hanging="1080"/>
      </w:pPr>
      <w:rPr>
        <w:rFonts w:hint="default"/>
      </w:rPr>
    </w:lvl>
    <w:lvl w:ilvl="4">
      <w:start w:val="1"/>
      <w:numFmt w:val="decimal"/>
      <w:lvlText w:val="%1.%2.%3.%4.%5."/>
      <w:lvlJc w:val="left"/>
      <w:pPr>
        <w:ind w:left="7152" w:hanging="1080"/>
      </w:pPr>
      <w:rPr>
        <w:rFonts w:hint="default"/>
      </w:rPr>
    </w:lvl>
    <w:lvl w:ilvl="5">
      <w:start w:val="1"/>
      <w:numFmt w:val="decimal"/>
      <w:lvlText w:val="%1.%2.%3.%4.%5.%6."/>
      <w:lvlJc w:val="left"/>
      <w:pPr>
        <w:ind w:left="9030" w:hanging="1440"/>
      </w:pPr>
      <w:rPr>
        <w:rFonts w:hint="default"/>
      </w:rPr>
    </w:lvl>
    <w:lvl w:ilvl="6">
      <w:start w:val="1"/>
      <w:numFmt w:val="decimal"/>
      <w:lvlText w:val="%1.%2.%3.%4.%5.%6.%7."/>
      <w:lvlJc w:val="left"/>
      <w:pPr>
        <w:ind w:left="10908" w:hanging="1800"/>
      </w:pPr>
      <w:rPr>
        <w:rFonts w:hint="default"/>
      </w:rPr>
    </w:lvl>
    <w:lvl w:ilvl="7">
      <w:start w:val="1"/>
      <w:numFmt w:val="decimal"/>
      <w:lvlText w:val="%1.%2.%3.%4.%5.%6.%7.%8."/>
      <w:lvlJc w:val="left"/>
      <w:pPr>
        <w:ind w:left="12426" w:hanging="1800"/>
      </w:pPr>
      <w:rPr>
        <w:rFonts w:hint="default"/>
      </w:rPr>
    </w:lvl>
    <w:lvl w:ilvl="8">
      <w:start w:val="1"/>
      <w:numFmt w:val="decimal"/>
      <w:lvlText w:val="%1.%2.%3.%4.%5.%6.%7.%8.%9."/>
      <w:lvlJc w:val="left"/>
      <w:pPr>
        <w:ind w:left="14304" w:hanging="2160"/>
      </w:pPr>
      <w:rPr>
        <w:rFonts w:hint="default"/>
      </w:rPr>
    </w:lvl>
  </w:abstractNum>
  <w:abstractNum w:abstractNumId="43">
    <w:nsid w:val="7CB21184"/>
    <w:multiLevelType w:val="hybridMultilevel"/>
    <w:tmpl w:val="726E6B9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0"/>
  </w:num>
  <w:num w:numId="2">
    <w:abstractNumId w:val="9"/>
  </w:num>
  <w:num w:numId="3">
    <w:abstractNumId w:val="37"/>
  </w:num>
  <w:num w:numId="4">
    <w:abstractNumId w:val="0"/>
  </w:num>
  <w:num w:numId="5">
    <w:abstractNumId w:val="41"/>
  </w:num>
  <w:num w:numId="6">
    <w:abstractNumId w:val="19"/>
  </w:num>
  <w:num w:numId="7">
    <w:abstractNumId w:val="21"/>
  </w:num>
  <w:num w:numId="8">
    <w:abstractNumId w:val="22"/>
  </w:num>
  <w:num w:numId="9">
    <w:abstractNumId w:val="8"/>
  </w:num>
  <w:num w:numId="10">
    <w:abstractNumId w:val="32"/>
  </w:num>
  <w:num w:numId="11">
    <w:abstractNumId w:val="38"/>
  </w:num>
  <w:num w:numId="12">
    <w:abstractNumId w:val="25"/>
  </w:num>
  <w:num w:numId="13">
    <w:abstractNumId w:val="31"/>
  </w:num>
  <w:num w:numId="14">
    <w:abstractNumId w:val="17"/>
  </w:num>
  <w:num w:numId="15">
    <w:abstractNumId w:val="27"/>
  </w:num>
  <w:num w:numId="16">
    <w:abstractNumId w:val="11"/>
  </w:num>
  <w:num w:numId="17">
    <w:abstractNumId w:val="30"/>
  </w:num>
  <w:num w:numId="18">
    <w:abstractNumId w:val="28"/>
  </w:num>
  <w:num w:numId="19">
    <w:abstractNumId w:val="40"/>
  </w:num>
  <w:num w:numId="20">
    <w:abstractNumId w:val="15"/>
  </w:num>
  <w:num w:numId="21">
    <w:abstractNumId w:val="33"/>
  </w:num>
  <w:num w:numId="22">
    <w:abstractNumId w:val="29"/>
  </w:num>
  <w:num w:numId="23">
    <w:abstractNumId w:val="34"/>
  </w:num>
  <w:num w:numId="24">
    <w:abstractNumId w:val="39"/>
  </w:num>
  <w:num w:numId="25">
    <w:abstractNumId w:val="24"/>
  </w:num>
  <w:num w:numId="26">
    <w:abstractNumId w:val="3"/>
  </w:num>
  <w:num w:numId="27">
    <w:abstractNumId w:val="4"/>
  </w:num>
  <w:num w:numId="28">
    <w:abstractNumId w:val="20"/>
  </w:num>
  <w:num w:numId="29">
    <w:abstractNumId w:val="18"/>
  </w:num>
  <w:num w:numId="30">
    <w:abstractNumId w:val="26"/>
  </w:num>
  <w:num w:numId="31">
    <w:abstractNumId w:val="16"/>
  </w:num>
  <w:num w:numId="32">
    <w:abstractNumId w:val="12"/>
  </w:num>
  <w:num w:numId="33">
    <w:abstractNumId w:val="6"/>
  </w:num>
  <w:num w:numId="34">
    <w:abstractNumId w:val="13"/>
  </w:num>
  <w:num w:numId="35">
    <w:abstractNumId w:val="43"/>
  </w:num>
  <w:num w:numId="36">
    <w:abstractNumId w:val="23"/>
  </w:num>
  <w:num w:numId="37">
    <w:abstractNumId w:val="35"/>
  </w:num>
  <w:num w:numId="38">
    <w:abstractNumId w:val="5"/>
  </w:num>
  <w:num w:numId="39">
    <w:abstractNumId w:val="2"/>
  </w:num>
  <w:num w:numId="40">
    <w:abstractNumId w:val="42"/>
  </w:num>
  <w:num w:numId="41">
    <w:abstractNumId w:val="14"/>
  </w:num>
  <w:num w:numId="42">
    <w:abstractNumId w:val="36"/>
  </w:num>
  <w:num w:numId="43">
    <w:abstractNumId w:val="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40"/>
    <w:rsid w:val="00000F0A"/>
    <w:rsid w:val="00005245"/>
    <w:rsid w:val="00007F44"/>
    <w:rsid w:val="00024DF8"/>
    <w:rsid w:val="0003154F"/>
    <w:rsid w:val="000329FA"/>
    <w:rsid w:val="0004358D"/>
    <w:rsid w:val="000439A4"/>
    <w:rsid w:val="00062BF6"/>
    <w:rsid w:val="00065EDF"/>
    <w:rsid w:val="00091B42"/>
    <w:rsid w:val="000949BD"/>
    <w:rsid w:val="000B731B"/>
    <w:rsid w:val="000C1635"/>
    <w:rsid w:val="000C46FF"/>
    <w:rsid w:val="000D55BE"/>
    <w:rsid w:val="000E2FF9"/>
    <w:rsid w:val="00115244"/>
    <w:rsid w:val="0011575F"/>
    <w:rsid w:val="00117340"/>
    <w:rsid w:val="00117E8D"/>
    <w:rsid w:val="00132820"/>
    <w:rsid w:val="00140A82"/>
    <w:rsid w:val="00146437"/>
    <w:rsid w:val="00156758"/>
    <w:rsid w:val="00180F9E"/>
    <w:rsid w:val="0018228A"/>
    <w:rsid w:val="001A0BB6"/>
    <w:rsid w:val="001A19B2"/>
    <w:rsid w:val="001A1ACC"/>
    <w:rsid w:val="001A6BBD"/>
    <w:rsid w:val="001A75F2"/>
    <w:rsid w:val="001C77BD"/>
    <w:rsid w:val="001D1961"/>
    <w:rsid w:val="001D7767"/>
    <w:rsid w:val="001D7C99"/>
    <w:rsid w:val="001E2EF2"/>
    <w:rsid w:val="001F39F1"/>
    <w:rsid w:val="00201FA8"/>
    <w:rsid w:val="00215D4A"/>
    <w:rsid w:val="00284221"/>
    <w:rsid w:val="002A59ED"/>
    <w:rsid w:val="002D3C62"/>
    <w:rsid w:val="002E2105"/>
    <w:rsid w:val="002E2383"/>
    <w:rsid w:val="002E49A1"/>
    <w:rsid w:val="002F1AB1"/>
    <w:rsid w:val="0030132F"/>
    <w:rsid w:val="00305CCB"/>
    <w:rsid w:val="00325A21"/>
    <w:rsid w:val="0033668D"/>
    <w:rsid w:val="00343A49"/>
    <w:rsid w:val="00353670"/>
    <w:rsid w:val="00361E44"/>
    <w:rsid w:val="003635C6"/>
    <w:rsid w:val="0038064E"/>
    <w:rsid w:val="00381F4A"/>
    <w:rsid w:val="003A6242"/>
    <w:rsid w:val="003A78F8"/>
    <w:rsid w:val="003B00A9"/>
    <w:rsid w:val="003B41E2"/>
    <w:rsid w:val="003C185B"/>
    <w:rsid w:val="003C5E8A"/>
    <w:rsid w:val="003D35C1"/>
    <w:rsid w:val="003E12AE"/>
    <w:rsid w:val="003E4523"/>
    <w:rsid w:val="003F0C31"/>
    <w:rsid w:val="003F107A"/>
    <w:rsid w:val="003F1088"/>
    <w:rsid w:val="00400745"/>
    <w:rsid w:val="00426C8D"/>
    <w:rsid w:val="004273A3"/>
    <w:rsid w:val="00436D3F"/>
    <w:rsid w:val="00440DAC"/>
    <w:rsid w:val="00447D0D"/>
    <w:rsid w:val="0047190F"/>
    <w:rsid w:val="004740F4"/>
    <w:rsid w:val="004849D8"/>
    <w:rsid w:val="004859E8"/>
    <w:rsid w:val="00490370"/>
    <w:rsid w:val="004A0CED"/>
    <w:rsid w:val="004B020E"/>
    <w:rsid w:val="004B5D9C"/>
    <w:rsid w:val="004C252D"/>
    <w:rsid w:val="004C3ADA"/>
    <w:rsid w:val="004D4D69"/>
    <w:rsid w:val="004E5FD3"/>
    <w:rsid w:val="004F2303"/>
    <w:rsid w:val="00510140"/>
    <w:rsid w:val="00515B74"/>
    <w:rsid w:val="00516043"/>
    <w:rsid w:val="00520905"/>
    <w:rsid w:val="0052666C"/>
    <w:rsid w:val="00527A8F"/>
    <w:rsid w:val="00530B50"/>
    <w:rsid w:val="005400D6"/>
    <w:rsid w:val="00544E2D"/>
    <w:rsid w:val="00545BE8"/>
    <w:rsid w:val="00553C3F"/>
    <w:rsid w:val="00554B36"/>
    <w:rsid w:val="005643AE"/>
    <w:rsid w:val="005669D3"/>
    <w:rsid w:val="005711D2"/>
    <w:rsid w:val="005A6056"/>
    <w:rsid w:val="005B2CB9"/>
    <w:rsid w:val="005D1ABC"/>
    <w:rsid w:val="005D6FA7"/>
    <w:rsid w:val="005E36F8"/>
    <w:rsid w:val="00614CFA"/>
    <w:rsid w:val="00632A67"/>
    <w:rsid w:val="006445E4"/>
    <w:rsid w:val="00665314"/>
    <w:rsid w:val="00666C38"/>
    <w:rsid w:val="006911CD"/>
    <w:rsid w:val="00691574"/>
    <w:rsid w:val="006A5CD2"/>
    <w:rsid w:val="006A7B9D"/>
    <w:rsid w:val="006B0791"/>
    <w:rsid w:val="006C1F57"/>
    <w:rsid w:val="006D5C45"/>
    <w:rsid w:val="006E36EF"/>
    <w:rsid w:val="006F4D10"/>
    <w:rsid w:val="006F59A6"/>
    <w:rsid w:val="006F733D"/>
    <w:rsid w:val="00703BA6"/>
    <w:rsid w:val="007115D9"/>
    <w:rsid w:val="007139D1"/>
    <w:rsid w:val="00721227"/>
    <w:rsid w:val="00731D5D"/>
    <w:rsid w:val="00734A30"/>
    <w:rsid w:val="00745143"/>
    <w:rsid w:val="007453A7"/>
    <w:rsid w:val="00745451"/>
    <w:rsid w:val="007639FD"/>
    <w:rsid w:val="00766AEB"/>
    <w:rsid w:val="007872F7"/>
    <w:rsid w:val="007924E3"/>
    <w:rsid w:val="00792D79"/>
    <w:rsid w:val="00794B6C"/>
    <w:rsid w:val="00795A69"/>
    <w:rsid w:val="007B76B9"/>
    <w:rsid w:val="007C0996"/>
    <w:rsid w:val="007C337B"/>
    <w:rsid w:val="007D4737"/>
    <w:rsid w:val="007D4E19"/>
    <w:rsid w:val="007E2E7B"/>
    <w:rsid w:val="00810F2B"/>
    <w:rsid w:val="00816DB2"/>
    <w:rsid w:val="008345A0"/>
    <w:rsid w:val="00834BF1"/>
    <w:rsid w:val="00844A15"/>
    <w:rsid w:val="00857E4C"/>
    <w:rsid w:val="00863F43"/>
    <w:rsid w:val="0086678A"/>
    <w:rsid w:val="0087155E"/>
    <w:rsid w:val="008728D4"/>
    <w:rsid w:val="0087636D"/>
    <w:rsid w:val="00883E9A"/>
    <w:rsid w:val="008919B9"/>
    <w:rsid w:val="008A0560"/>
    <w:rsid w:val="008A1FCB"/>
    <w:rsid w:val="008A548C"/>
    <w:rsid w:val="008A623F"/>
    <w:rsid w:val="008A6B0E"/>
    <w:rsid w:val="008E08AD"/>
    <w:rsid w:val="008F7312"/>
    <w:rsid w:val="008F7969"/>
    <w:rsid w:val="00907F8F"/>
    <w:rsid w:val="009363B1"/>
    <w:rsid w:val="00940360"/>
    <w:rsid w:val="0095181D"/>
    <w:rsid w:val="009550FF"/>
    <w:rsid w:val="0096359A"/>
    <w:rsid w:val="00973FC7"/>
    <w:rsid w:val="00977543"/>
    <w:rsid w:val="00985822"/>
    <w:rsid w:val="00990308"/>
    <w:rsid w:val="009A4C05"/>
    <w:rsid w:val="009B3718"/>
    <w:rsid w:val="009C26A8"/>
    <w:rsid w:val="009C7922"/>
    <w:rsid w:val="009D5ED6"/>
    <w:rsid w:val="009E5C33"/>
    <w:rsid w:val="009F0381"/>
    <w:rsid w:val="009F64A5"/>
    <w:rsid w:val="00A01EDA"/>
    <w:rsid w:val="00A06A44"/>
    <w:rsid w:val="00A25DEF"/>
    <w:rsid w:val="00A33D93"/>
    <w:rsid w:val="00A33F39"/>
    <w:rsid w:val="00A40407"/>
    <w:rsid w:val="00A43AA0"/>
    <w:rsid w:val="00A5026F"/>
    <w:rsid w:val="00A6083E"/>
    <w:rsid w:val="00A75FFC"/>
    <w:rsid w:val="00AB0E57"/>
    <w:rsid w:val="00AC2CEC"/>
    <w:rsid w:val="00AC75F9"/>
    <w:rsid w:val="00AE1F17"/>
    <w:rsid w:val="00AF10D1"/>
    <w:rsid w:val="00B139F6"/>
    <w:rsid w:val="00B15327"/>
    <w:rsid w:val="00B209FE"/>
    <w:rsid w:val="00B21F9B"/>
    <w:rsid w:val="00B245AC"/>
    <w:rsid w:val="00B41D67"/>
    <w:rsid w:val="00B512B5"/>
    <w:rsid w:val="00B53566"/>
    <w:rsid w:val="00B62F22"/>
    <w:rsid w:val="00B74510"/>
    <w:rsid w:val="00B86F1A"/>
    <w:rsid w:val="00B90A0F"/>
    <w:rsid w:val="00B93471"/>
    <w:rsid w:val="00B97935"/>
    <w:rsid w:val="00BA1057"/>
    <w:rsid w:val="00BC0842"/>
    <w:rsid w:val="00BC2536"/>
    <w:rsid w:val="00BC7782"/>
    <w:rsid w:val="00BC7E04"/>
    <w:rsid w:val="00BD193C"/>
    <w:rsid w:val="00BE30DA"/>
    <w:rsid w:val="00BF14A1"/>
    <w:rsid w:val="00BF1EDB"/>
    <w:rsid w:val="00BF44B5"/>
    <w:rsid w:val="00C0506C"/>
    <w:rsid w:val="00C050DC"/>
    <w:rsid w:val="00C07D7C"/>
    <w:rsid w:val="00C116C9"/>
    <w:rsid w:val="00C251A3"/>
    <w:rsid w:val="00C50DB1"/>
    <w:rsid w:val="00C53381"/>
    <w:rsid w:val="00C56611"/>
    <w:rsid w:val="00C83BBA"/>
    <w:rsid w:val="00C847CA"/>
    <w:rsid w:val="00C94DAB"/>
    <w:rsid w:val="00CA4A8B"/>
    <w:rsid w:val="00CA5A03"/>
    <w:rsid w:val="00CB067C"/>
    <w:rsid w:val="00CC7A5F"/>
    <w:rsid w:val="00CD1C36"/>
    <w:rsid w:val="00CD1DA4"/>
    <w:rsid w:val="00D0397E"/>
    <w:rsid w:val="00D32CED"/>
    <w:rsid w:val="00D35791"/>
    <w:rsid w:val="00D36A95"/>
    <w:rsid w:val="00D55BBB"/>
    <w:rsid w:val="00D81482"/>
    <w:rsid w:val="00D95E36"/>
    <w:rsid w:val="00DB4BCB"/>
    <w:rsid w:val="00DC240D"/>
    <w:rsid w:val="00DD2C5A"/>
    <w:rsid w:val="00DD5D40"/>
    <w:rsid w:val="00DE0530"/>
    <w:rsid w:val="00DE28FE"/>
    <w:rsid w:val="00DE4ABB"/>
    <w:rsid w:val="00DE6F48"/>
    <w:rsid w:val="00DF4B08"/>
    <w:rsid w:val="00DF6DB8"/>
    <w:rsid w:val="00E00F3E"/>
    <w:rsid w:val="00E244A1"/>
    <w:rsid w:val="00E41D1B"/>
    <w:rsid w:val="00E53E0B"/>
    <w:rsid w:val="00EA20A8"/>
    <w:rsid w:val="00EC1745"/>
    <w:rsid w:val="00EC4988"/>
    <w:rsid w:val="00ED6651"/>
    <w:rsid w:val="00EF2812"/>
    <w:rsid w:val="00F02174"/>
    <w:rsid w:val="00F05C0F"/>
    <w:rsid w:val="00F06183"/>
    <w:rsid w:val="00F07C07"/>
    <w:rsid w:val="00F114FE"/>
    <w:rsid w:val="00F15E3A"/>
    <w:rsid w:val="00F2488C"/>
    <w:rsid w:val="00F54F27"/>
    <w:rsid w:val="00F604EF"/>
    <w:rsid w:val="00F659CC"/>
    <w:rsid w:val="00F6618A"/>
    <w:rsid w:val="00F66A23"/>
    <w:rsid w:val="00F74869"/>
    <w:rsid w:val="00F843B6"/>
    <w:rsid w:val="00F879A2"/>
    <w:rsid w:val="00F94E63"/>
    <w:rsid w:val="00F95BB4"/>
    <w:rsid w:val="00FA4822"/>
    <w:rsid w:val="00FC2663"/>
    <w:rsid w:val="00FC3641"/>
    <w:rsid w:val="00FD0D32"/>
    <w:rsid w:val="00FD1C34"/>
    <w:rsid w:val="00FF12F7"/>
    <w:rsid w:val="00FF177D"/>
    <w:rsid w:val="00FF1B1F"/>
    <w:rsid w:val="00FF43F2"/>
    <w:rsid w:val="00FF5CC6"/>
    <w:rsid w:val="00FF7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semiHidden/>
    <w:unhideWhenUsed/>
    <w:qFormat/>
    <w:rsid w:val="00FC266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17340"/>
    <w:pPr>
      <w:spacing w:after="0" w:line="240" w:lineRule="auto"/>
    </w:pPr>
    <w:rPr>
      <w:sz w:val="20"/>
      <w:szCs w:val="20"/>
    </w:rPr>
  </w:style>
  <w:style w:type="character" w:customStyle="1" w:styleId="a4">
    <w:name w:val="Текст сноски Знак"/>
    <w:basedOn w:val="a0"/>
    <w:link w:val="a3"/>
    <w:semiHidden/>
    <w:rsid w:val="00117340"/>
    <w:rPr>
      <w:sz w:val="20"/>
      <w:szCs w:val="20"/>
    </w:rPr>
  </w:style>
  <w:style w:type="character" w:styleId="a5">
    <w:name w:val="footnote reference"/>
    <w:basedOn w:val="a0"/>
    <w:semiHidden/>
    <w:unhideWhenUsed/>
    <w:rsid w:val="00117340"/>
    <w:rPr>
      <w:vertAlign w:val="superscript"/>
    </w:rPr>
  </w:style>
  <w:style w:type="character" w:styleId="a6">
    <w:name w:val="annotation reference"/>
    <w:basedOn w:val="a0"/>
    <w:uiPriority w:val="99"/>
    <w:semiHidden/>
    <w:unhideWhenUsed/>
    <w:rsid w:val="00005245"/>
    <w:rPr>
      <w:sz w:val="16"/>
      <w:szCs w:val="16"/>
    </w:rPr>
  </w:style>
  <w:style w:type="paragraph" w:styleId="a7">
    <w:name w:val="annotation text"/>
    <w:basedOn w:val="a"/>
    <w:link w:val="a8"/>
    <w:uiPriority w:val="99"/>
    <w:semiHidden/>
    <w:unhideWhenUsed/>
    <w:rsid w:val="00005245"/>
    <w:pPr>
      <w:spacing w:line="240" w:lineRule="auto"/>
    </w:pPr>
    <w:rPr>
      <w:sz w:val="20"/>
      <w:szCs w:val="20"/>
    </w:rPr>
  </w:style>
  <w:style w:type="character" w:customStyle="1" w:styleId="a8">
    <w:name w:val="Текст примечания Знак"/>
    <w:basedOn w:val="a0"/>
    <w:link w:val="a7"/>
    <w:uiPriority w:val="99"/>
    <w:semiHidden/>
    <w:rsid w:val="00005245"/>
    <w:rPr>
      <w:sz w:val="20"/>
      <w:szCs w:val="20"/>
    </w:rPr>
  </w:style>
  <w:style w:type="paragraph" w:styleId="a9">
    <w:name w:val="annotation subject"/>
    <w:basedOn w:val="a7"/>
    <w:next w:val="a7"/>
    <w:link w:val="aa"/>
    <w:uiPriority w:val="99"/>
    <w:semiHidden/>
    <w:unhideWhenUsed/>
    <w:rsid w:val="00005245"/>
    <w:rPr>
      <w:b/>
      <w:bCs/>
    </w:rPr>
  </w:style>
  <w:style w:type="character" w:customStyle="1" w:styleId="aa">
    <w:name w:val="Тема примечания Знак"/>
    <w:basedOn w:val="a8"/>
    <w:link w:val="a9"/>
    <w:uiPriority w:val="99"/>
    <w:semiHidden/>
    <w:rsid w:val="00005245"/>
    <w:rPr>
      <w:b/>
      <w:bCs/>
      <w:sz w:val="20"/>
      <w:szCs w:val="20"/>
    </w:rPr>
  </w:style>
  <w:style w:type="paragraph" w:styleId="ab">
    <w:name w:val="Balloon Text"/>
    <w:basedOn w:val="a"/>
    <w:link w:val="ac"/>
    <w:uiPriority w:val="99"/>
    <w:semiHidden/>
    <w:unhideWhenUsed/>
    <w:rsid w:val="000052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05245"/>
    <w:rPr>
      <w:rFonts w:ascii="Tahoma" w:hAnsi="Tahoma" w:cs="Tahoma"/>
      <w:sz w:val="16"/>
      <w:szCs w:val="16"/>
    </w:rPr>
  </w:style>
  <w:style w:type="paragraph" w:styleId="ad">
    <w:name w:val="List Paragraph"/>
    <w:basedOn w:val="a"/>
    <w:uiPriority w:val="34"/>
    <w:qFormat/>
    <w:rsid w:val="00B15327"/>
    <w:pPr>
      <w:ind w:left="720"/>
      <w:contextualSpacing/>
    </w:pPr>
  </w:style>
  <w:style w:type="table" w:styleId="ae">
    <w:name w:val="Table Grid"/>
    <w:basedOn w:val="a1"/>
    <w:uiPriority w:val="59"/>
    <w:rsid w:val="00043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semiHidden/>
    <w:rsid w:val="00FC2663"/>
    <w:rPr>
      <w:rFonts w:ascii="Times New Roman" w:eastAsia="Times New Roman" w:hAnsi="Times New Roman" w:cs="Times New Roman"/>
      <w:b/>
      <w:bCs/>
      <w:lang w:eastAsia="ru-RU"/>
    </w:rPr>
  </w:style>
  <w:style w:type="paragraph" w:customStyle="1" w:styleId="FR1">
    <w:name w:val="FR1"/>
    <w:rsid w:val="00FC2663"/>
    <w:pPr>
      <w:widowControl w:val="0"/>
      <w:autoSpaceDE w:val="0"/>
      <w:autoSpaceDN w:val="0"/>
      <w:adjustRightInd w:val="0"/>
      <w:spacing w:after="0" w:line="360" w:lineRule="auto"/>
      <w:jc w:val="center"/>
    </w:pPr>
    <w:rPr>
      <w:rFonts w:ascii="Times New Roman" w:eastAsia="Times New Roman" w:hAnsi="Times New Roman" w:cs="Times New Roman"/>
      <w:b/>
      <w:bCs/>
      <w:sz w:val="32"/>
      <w:szCs w:val="36"/>
      <w:lang w:eastAsia="ru-RU"/>
    </w:rPr>
  </w:style>
  <w:style w:type="paragraph" w:styleId="af">
    <w:name w:val="header"/>
    <w:basedOn w:val="a"/>
    <w:link w:val="af0"/>
    <w:uiPriority w:val="99"/>
    <w:unhideWhenUsed/>
    <w:rsid w:val="006911C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911CD"/>
  </w:style>
  <w:style w:type="paragraph" w:styleId="af1">
    <w:name w:val="footer"/>
    <w:basedOn w:val="a"/>
    <w:link w:val="af2"/>
    <w:uiPriority w:val="99"/>
    <w:unhideWhenUsed/>
    <w:rsid w:val="006911C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91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semiHidden/>
    <w:unhideWhenUsed/>
    <w:qFormat/>
    <w:rsid w:val="00FC266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17340"/>
    <w:pPr>
      <w:spacing w:after="0" w:line="240" w:lineRule="auto"/>
    </w:pPr>
    <w:rPr>
      <w:sz w:val="20"/>
      <w:szCs w:val="20"/>
    </w:rPr>
  </w:style>
  <w:style w:type="character" w:customStyle="1" w:styleId="a4">
    <w:name w:val="Текст сноски Знак"/>
    <w:basedOn w:val="a0"/>
    <w:link w:val="a3"/>
    <w:semiHidden/>
    <w:rsid w:val="00117340"/>
    <w:rPr>
      <w:sz w:val="20"/>
      <w:szCs w:val="20"/>
    </w:rPr>
  </w:style>
  <w:style w:type="character" w:styleId="a5">
    <w:name w:val="footnote reference"/>
    <w:basedOn w:val="a0"/>
    <w:semiHidden/>
    <w:unhideWhenUsed/>
    <w:rsid w:val="00117340"/>
    <w:rPr>
      <w:vertAlign w:val="superscript"/>
    </w:rPr>
  </w:style>
  <w:style w:type="character" w:styleId="a6">
    <w:name w:val="annotation reference"/>
    <w:basedOn w:val="a0"/>
    <w:uiPriority w:val="99"/>
    <w:semiHidden/>
    <w:unhideWhenUsed/>
    <w:rsid w:val="00005245"/>
    <w:rPr>
      <w:sz w:val="16"/>
      <w:szCs w:val="16"/>
    </w:rPr>
  </w:style>
  <w:style w:type="paragraph" w:styleId="a7">
    <w:name w:val="annotation text"/>
    <w:basedOn w:val="a"/>
    <w:link w:val="a8"/>
    <w:uiPriority w:val="99"/>
    <w:semiHidden/>
    <w:unhideWhenUsed/>
    <w:rsid w:val="00005245"/>
    <w:pPr>
      <w:spacing w:line="240" w:lineRule="auto"/>
    </w:pPr>
    <w:rPr>
      <w:sz w:val="20"/>
      <w:szCs w:val="20"/>
    </w:rPr>
  </w:style>
  <w:style w:type="character" w:customStyle="1" w:styleId="a8">
    <w:name w:val="Текст примечания Знак"/>
    <w:basedOn w:val="a0"/>
    <w:link w:val="a7"/>
    <w:uiPriority w:val="99"/>
    <w:semiHidden/>
    <w:rsid w:val="00005245"/>
    <w:rPr>
      <w:sz w:val="20"/>
      <w:szCs w:val="20"/>
    </w:rPr>
  </w:style>
  <w:style w:type="paragraph" w:styleId="a9">
    <w:name w:val="annotation subject"/>
    <w:basedOn w:val="a7"/>
    <w:next w:val="a7"/>
    <w:link w:val="aa"/>
    <w:uiPriority w:val="99"/>
    <w:semiHidden/>
    <w:unhideWhenUsed/>
    <w:rsid w:val="00005245"/>
    <w:rPr>
      <w:b/>
      <w:bCs/>
    </w:rPr>
  </w:style>
  <w:style w:type="character" w:customStyle="1" w:styleId="aa">
    <w:name w:val="Тема примечания Знак"/>
    <w:basedOn w:val="a8"/>
    <w:link w:val="a9"/>
    <w:uiPriority w:val="99"/>
    <w:semiHidden/>
    <w:rsid w:val="00005245"/>
    <w:rPr>
      <w:b/>
      <w:bCs/>
      <w:sz w:val="20"/>
      <w:szCs w:val="20"/>
    </w:rPr>
  </w:style>
  <w:style w:type="paragraph" w:styleId="ab">
    <w:name w:val="Balloon Text"/>
    <w:basedOn w:val="a"/>
    <w:link w:val="ac"/>
    <w:uiPriority w:val="99"/>
    <w:semiHidden/>
    <w:unhideWhenUsed/>
    <w:rsid w:val="000052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05245"/>
    <w:rPr>
      <w:rFonts w:ascii="Tahoma" w:hAnsi="Tahoma" w:cs="Tahoma"/>
      <w:sz w:val="16"/>
      <w:szCs w:val="16"/>
    </w:rPr>
  </w:style>
  <w:style w:type="paragraph" w:styleId="ad">
    <w:name w:val="List Paragraph"/>
    <w:basedOn w:val="a"/>
    <w:uiPriority w:val="34"/>
    <w:qFormat/>
    <w:rsid w:val="00B15327"/>
    <w:pPr>
      <w:ind w:left="720"/>
      <w:contextualSpacing/>
    </w:pPr>
  </w:style>
  <w:style w:type="table" w:styleId="ae">
    <w:name w:val="Table Grid"/>
    <w:basedOn w:val="a1"/>
    <w:uiPriority w:val="59"/>
    <w:rsid w:val="00043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semiHidden/>
    <w:rsid w:val="00FC2663"/>
    <w:rPr>
      <w:rFonts w:ascii="Times New Roman" w:eastAsia="Times New Roman" w:hAnsi="Times New Roman" w:cs="Times New Roman"/>
      <w:b/>
      <w:bCs/>
      <w:lang w:eastAsia="ru-RU"/>
    </w:rPr>
  </w:style>
  <w:style w:type="paragraph" w:customStyle="1" w:styleId="FR1">
    <w:name w:val="FR1"/>
    <w:rsid w:val="00FC2663"/>
    <w:pPr>
      <w:widowControl w:val="0"/>
      <w:autoSpaceDE w:val="0"/>
      <w:autoSpaceDN w:val="0"/>
      <w:adjustRightInd w:val="0"/>
      <w:spacing w:after="0" w:line="360" w:lineRule="auto"/>
      <w:jc w:val="center"/>
    </w:pPr>
    <w:rPr>
      <w:rFonts w:ascii="Times New Roman" w:eastAsia="Times New Roman" w:hAnsi="Times New Roman" w:cs="Times New Roman"/>
      <w:b/>
      <w:bCs/>
      <w:sz w:val="32"/>
      <w:szCs w:val="36"/>
      <w:lang w:eastAsia="ru-RU"/>
    </w:rPr>
  </w:style>
  <w:style w:type="paragraph" w:styleId="af">
    <w:name w:val="header"/>
    <w:basedOn w:val="a"/>
    <w:link w:val="af0"/>
    <w:uiPriority w:val="99"/>
    <w:unhideWhenUsed/>
    <w:rsid w:val="006911C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911CD"/>
  </w:style>
  <w:style w:type="paragraph" w:styleId="af1">
    <w:name w:val="footer"/>
    <w:basedOn w:val="a"/>
    <w:link w:val="af2"/>
    <w:uiPriority w:val="99"/>
    <w:unhideWhenUsed/>
    <w:rsid w:val="006911C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91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5660">
      <w:bodyDiv w:val="1"/>
      <w:marLeft w:val="0"/>
      <w:marRight w:val="0"/>
      <w:marTop w:val="0"/>
      <w:marBottom w:val="0"/>
      <w:divBdr>
        <w:top w:val="none" w:sz="0" w:space="0" w:color="auto"/>
        <w:left w:val="none" w:sz="0" w:space="0" w:color="auto"/>
        <w:bottom w:val="none" w:sz="0" w:space="0" w:color="auto"/>
        <w:right w:val="none" w:sz="0" w:space="0" w:color="auto"/>
      </w:divBdr>
    </w:div>
    <w:div w:id="793786957">
      <w:bodyDiv w:val="1"/>
      <w:marLeft w:val="0"/>
      <w:marRight w:val="0"/>
      <w:marTop w:val="0"/>
      <w:marBottom w:val="0"/>
      <w:divBdr>
        <w:top w:val="none" w:sz="0" w:space="0" w:color="auto"/>
        <w:left w:val="none" w:sz="0" w:space="0" w:color="auto"/>
        <w:bottom w:val="none" w:sz="0" w:space="0" w:color="auto"/>
        <w:right w:val="none" w:sz="0" w:space="0" w:color="auto"/>
      </w:divBdr>
    </w:div>
    <w:div w:id="889345525">
      <w:bodyDiv w:val="1"/>
      <w:marLeft w:val="0"/>
      <w:marRight w:val="0"/>
      <w:marTop w:val="0"/>
      <w:marBottom w:val="0"/>
      <w:divBdr>
        <w:top w:val="none" w:sz="0" w:space="0" w:color="auto"/>
        <w:left w:val="none" w:sz="0" w:space="0" w:color="auto"/>
        <w:bottom w:val="none" w:sz="0" w:space="0" w:color="auto"/>
        <w:right w:val="none" w:sz="0" w:space="0" w:color="auto"/>
      </w:divBdr>
    </w:div>
    <w:div w:id="1269387884">
      <w:bodyDiv w:val="1"/>
      <w:marLeft w:val="0"/>
      <w:marRight w:val="0"/>
      <w:marTop w:val="0"/>
      <w:marBottom w:val="0"/>
      <w:divBdr>
        <w:top w:val="none" w:sz="0" w:space="0" w:color="auto"/>
        <w:left w:val="none" w:sz="0" w:space="0" w:color="auto"/>
        <w:bottom w:val="none" w:sz="0" w:space="0" w:color="auto"/>
        <w:right w:val="none" w:sz="0" w:space="0" w:color="auto"/>
      </w:divBdr>
    </w:div>
    <w:div w:id="142679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6A234-64EE-47A0-9987-DA836378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34360</TotalTime>
  <Pages>1</Pages>
  <Words>11904</Words>
  <Characters>67855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снежинка</dc:creator>
  <cp:lastModifiedBy>снежинка</cp:lastModifiedBy>
  <cp:revision>21</cp:revision>
  <cp:lastPrinted>2013-06-03T06:50:00Z</cp:lastPrinted>
  <dcterms:created xsi:type="dcterms:W3CDTF">2013-05-01T17:53:00Z</dcterms:created>
  <dcterms:modified xsi:type="dcterms:W3CDTF">2013-06-03T07:52:00Z</dcterms:modified>
</cp:coreProperties>
</file>